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0420" w14:textId="7B1CEBBE" w:rsidR="009C07AF" w:rsidRPr="00DE3FC8" w:rsidRDefault="009C07AF" w:rsidP="009C07AF">
      <w:pPr>
        <w:pStyle w:val="3GPPHeader"/>
        <w:spacing w:after="60"/>
        <w:rPr>
          <w:sz w:val="32"/>
          <w:szCs w:val="32"/>
          <w:highlight w:val="yellow"/>
          <w:lang w:val="en-US"/>
        </w:rPr>
      </w:pPr>
      <w:r w:rsidRPr="00DE3FC8">
        <w:rPr>
          <w:lang w:val="en-US"/>
        </w:rPr>
        <w:t>3GPP TSG-RAN WG2 #1</w:t>
      </w:r>
      <w:r>
        <w:rPr>
          <w:lang w:val="en-US"/>
        </w:rPr>
        <w:t>2</w:t>
      </w:r>
      <w:r w:rsidR="00914F15">
        <w:rPr>
          <w:lang w:val="en-US"/>
        </w:rPr>
        <w:t>9</w:t>
      </w:r>
      <w:r w:rsidR="00CE5985">
        <w:rPr>
          <w:lang w:val="en-US"/>
        </w:rPr>
        <w:t>bis</w:t>
      </w:r>
      <w:r w:rsidRPr="00DE3FC8">
        <w:rPr>
          <w:lang w:val="en-US"/>
        </w:rPr>
        <w:tab/>
      </w:r>
      <w:r w:rsidR="00022774" w:rsidRPr="00022774">
        <w:rPr>
          <w:bCs/>
          <w:sz w:val="32"/>
          <w:szCs w:val="32"/>
        </w:rPr>
        <w:t>R2-2502149</w:t>
      </w:r>
    </w:p>
    <w:p w14:paraId="79D764A4" w14:textId="77E74F04" w:rsidR="005A4418" w:rsidRDefault="00CE5985" w:rsidP="009C07AF">
      <w:pPr>
        <w:pStyle w:val="3GPPHeader"/>
        <w:rPr>
          <w:sz w:val="22"/>
          <w:szCs w:val="22"/>
        </w:rPr>
      </w:pPr>
      <w:r>
        <w:t>Wuhan</w:t>
      </w:r>
      <w:r w:rsidR="00914F15">
        <w:t xml:space="preserve">, </w:t>
      </w:r>
      <w:r>
        <w:t>China</w:t>
      </w:r>
      <w:r w:rsidR="00914F15">
        <w:t xml:space="preserve">, </w:t>
      </w:r>
      <w:r w:rsidR="00181013" w:rsidRPr="00C119D9">
        <w:rPr>
          <w:lang w:val="en-US"/>
        </w:rPr>
        <w:t>Feb 7</w:t>
      </w:r>
      <w:r w:rsidR="00181013" w:rsidRPr="00C119D9">
        <w:rPr>
          <w:vertAlign w:val="superscript"/>
          <w:lang w:val="en-US"/>
        </w:rPr>
        <w:t>th</w:t>
      </w:r>
      <w:r w:rsidR="00181013" w:rsidRPr="00C119D9">
        <w:rPr>
          <w:lang w:val="en-US"/>
        </w:rPr>
        <w:t xml:space="preserve">– </w:t>
      </w:r>
      <w:r>
        <w:rPr>
          <w:lang w:val="en-US"/>
        </w:rPr>
        <w:t>1</w:t>
      </w:r>
      <w:r w:rsidR="00181013" w:rsidRPr="00C119D9">
        <w:rPr>
          <w:lang w:val="en-US"/>
        </w:rPr>
        <w:t>1</w:t>
      </w:r>
      <w:r w:rsidR="00181013" w:rsidRPr="00C119D9">
        <w:rPr>
          <w:vertAlign w:val="superscript"/>
          <w:lang w:val="en-US"/>
        </w:rPr>
        <w:t>st</w:t>
      </w:r>
      <w:r w:rsidR="00181013" w:rsidRPr="00C119D9">
        <w:rPr>
          <w:lang w:val="en-US"/>
        </w:rPr>
        <w:t>, 202</w:t>
      </w:r>
      <w:r w:rsidR="00181013">
        <w:rPr>
          <w:lang w:val="en-US"/>
        </w:rPr>
        <w:t>5</w:t>
      </w:r>
      <w:r w:rsidR="009C07AF">
        <w:tab/>
      </w:r>
    </w:p>
    <w:p w14:paraId="54E5641D" w14:textId="77777777" w:rsidR="00FC5F3C" w:rsidRDefault="00FC5F3C" w:rsidP="00311702">
      <w:pPr>
        <w:pStyle w:val="3GPPHeader"/>
        <w:rPr>
          <w:sz w:val="22"/>
          <w:szCs w:val="22"/>
          <w:lang w:val="en-US"/>
        </w:rPr>
      </w:pPr>
    </w:p>
    <w:p w14:paraId="267378A2" w14:textId="3CA0DE82" w:rsidR="00E90E49" w:rsidRPr="00DB76C4" w:rsidRDefault="00E90E49" w:rsidP="00311702">
      <w:pPr>
        <w:pStyle w:val="3GPPHeader"/>
        <w:rPr>
          <w:sz w:val="22"/>
          <w:szCs w:val="22"/>
          <w:lang w:val="en-US"/>
        </w:rPr>
      </w:pPr>
      <w:r w:rsidRPr="00DB76C4">
        <w:rPr>
          <w:sz w:val="22"/>
          <w:szCs w:val="22"/>
          <w:lang w:val="en-US"/>
        </w:rPr>
        <w:t>Agenda Item:</w:t>
      </w:r>
      <w:r w:rsidRPr="00DB76C4">
        <w:rPr>
          <w:sz w:val="22"/>
          <w:szCs w:val="22"/>
          <w:lang w:val="en-US"/>
        </w:rPr>
        <w:tab/>
      </w:r>
      <w:r w:rsidR="00E7249E" w:rsidRPr="00233D0B">
        <w:rPr>
          <w:sz w:val="22"/>
          <w:szCs w:val="22"/>
          <w:lang w:val="en-US"/>
        </w:rPr>
        <w:t>8.5.3</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66D16BB3"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A524A3">
        <w:rPr>
          <w:sz w:val="22"/>
          <w:szCs w:val="22"/>
        </w:rPr>
        <w:t>o</w:t>
      </w:r>
      <w:r w:rsidR="00DE3D77">
        <w:rPr>
          <w:sz w:val="22"/>
          <w:szCs w:val="22"/>
        </w:rPr>
        <w:t>n-demand S</w:t>
      </w:r>
      <w:r w:rsidR="00477C01">
        <w:rPr>
          <w:sz w:val="22"/>
          <w:szCs w:val="22"/>
        </w:rPr>
        <w:t>IB1</w:t>
      </w:r>
      <w:r w:rsidR="00DE3D77">
        <w:rPr>
          <w:sz w:val="22"/>
          <w:szCs w:val="22"/>
        </w:rPr>
        <w:t xml:space="preserve"> for 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6BB050F6" w14:textId="7D6B7278" w:rsidR="00B36CDB" w:rsidRDefault="00B36CDB" w:rsidP="00B36CDB">
      <w:pPr>
        <w:pStyle w:val="BodyText"/>
      </w:pPr>
      <w:bookmarkStart w:id="0" w:name="_Hlk139554548"/>
      <w:r>
        <w:t xml:space="preserve">In RAN#105, the WID for network energy savings in Rel-19 was revised </w:t>
      </w:r>
      <w:r>
        <w:fldChar w:fldCharType="begin"/>
      </w:r>
      <w:r>
        <w:instrText xml:space="preserve"> REF _Ref177564008 \r \h </w:instrText>
      </w:r>
      <w:r>
        <w:fldChar w:fldCharType="separate"/>
      </w:r>
      <w:r>
        <w:t>[4]</w:t>
      </w:r>
      <w:r>
        <w:fldChar w:fldCharType="end"/>
      </w:r>
      <w:r>
        <w:t>. The core part objective</w:t>
      </w:r>
      <w:r w:rsidR="000502F6">
        <w:t xml:space="preserve"> relevant to OD-SIB1</w:t>
      </w:r>
      <w:r>
        <w:t xml:space="preserve"> based on the revised WID is:</w:t>
      </w:r>
    </w:p>
    <w:p w14:paraId="4B75221B" w14:textId="77777777" w:rsidR="00403EF2" w:rsidRDefault="00403EF2" w:rsidP="00FF65F8">
      <w:pPr>
        <w:pStyle w:val="BodyText"/>
      </w:pPr>
    </w:p>
    <w:tbl>
      <w:tblPr>
        <w:tblStyle w:val="TableGrid"/>
        <w:tblW w:w="0" w:type="auto"/>
        <w:tblLook w:val="04A0" w:firstRow="1" w:lastRow="0" w:firstColumn="1" w:lastColumn="0" w:noHBand="0" w:noVBand="1"/>
      </w:tblPr>
      <w:tblGrid>
        <w:gridCol w:w="9629"/>
      </w:tblGrid>
      <w:tr w:rsidR="00FF65F8" w14:paraId="5F9FF1F5" w14:textId="77777777" w:rsidTr="001B1DFD">
        <w:tc>
          <w:tcPr>
            <w:tcW w:w="9629" w:type="dxa"/>
          </w:tcPr>
          <w:p w14:paraId="4898994B" w14:textId="77777777" w:rsidR="00F146E8" w:rsidRPr="00511480" w:rsidRDefault="00F146E8" w:rsidP="00B36CDB">
            <w:pPr>
              <w:numPr>
                <w:ilvl w:val="0"/>
                <w:numId w:val="13"/>
              </w:numPr>
              <w:spacing w:after="0"/>
              <w:rPr>
                <w:rFonts w:ascii="Arial" w:hAnsi="Arial" w:cs="Arial"/>
                <w:sz w:val="18"/>
                <w:szCs w:val="18"/>
                <w:lang w:eastAsia="zh-CN"/>
              </w:rPr>
            </w:pPr>
            <w:r w:rsidRPr="00511480">
              <w:rPr>
                <w:rFonts w:ascii="Arial" w:hAnsi="Arial" w:cs="Arial"/>
                <w:sz w:val="18"/>
                <w:szCs w:val="18"/>
                <w:lang w:eastAsia="zh-CN"/>
              </w:rPr>
              <w:t>Specify support for on-demand SIB1 for UEs in idle/inactive mode [RAN1/2/3]</w:t>
            </w:r>
          </w:p>
          <w:p w14:paraId="213DA7BE"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rPr>
            </w:pPr>
            <w:r w:rsidRPr="00511480">
              <w:rPr>
                <w:rFonts w:ascii="Arial" w:hAnsi="Arial" w:cs="Arial"/>
                <w:sz w:val="18"/>
                <w:szCs w:val="18"/>
              </w:rPr>
              <w:t>Specify procedures and signaling method(s) for Case 2 [RAN1/2]</w:t>
            </w:r>
          </w:p>
          <w:p w14:paraId="5558E12A" w14:textId="77777777" w:rsidR="00F146E8" w:rsidRPr="00511480" w:rsidRDefault="00F146E8" w:rsidP="00F146E8">
            <w:pPr>
              <w:pStyle w:val="ListParagraph"/>
              <w:numPr>
                <w:ilvl w:val="2"/>
                <w:numId w:val="13"/>
              </w:numPr>
              <w:spacing w:after="180"/>
              <w:contextualSpacing/>
              <w:rPr>
                <w:rFonts w:ascii="Arial" w:hAnsi="Arial" w:cs="Arial"/>
                <w:sz w:val="18"/>
                <w:szCs w:val="18"/>
                <w:lang w:eastAsia="zh-CN"/>
              </w:rPr>
            </w:pPr>
            <w:r w:rsidRPr="00511480">
              <w:rPr>
                <w:rFonts w:ascii="Arial" w:hAnsi="Arial" w:cs="Arial"/>
                <w:sz w:val="18"/>
                <w:szCs w:val="18"/>
                <w:lang w:eastAsia="zh-CN"/>
              </w:rPr>
              <w:t>Case 2: UE obtains UL WUS configuration from Cell A, UE transmits UL WUS on NES Cell, UE receives on-demand SIB1 from NES Cell</w:t>
            </w:r>
          </w:p>
          <w:p w14:paraId="4DC2EA7D"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eastAsia="zh-CN"/>
              </w:rPr>
            </w:pPr>
            <w:r w:rsidRPr="00511480">
              <w:rPr>
                <w:rFonts w:ascii="Arial" w:hAnsi="Arial" w:cs="Arial"/>
                <w:sz w:val="18"/>
                <w:szCs w:val="18"/>
                <w:lang w:val="en-US" w:eastAsia="zh-CN"/>
              </w:rPr>
              <w:t>Triggering method by UL WUS using PRACH</w:t>
            </w:r>
          </w:p>
          <w:p w14:paraId="49AA9C45"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lang w:val="en-US" w:eastAsia="zh-CN"/>
              </w:rPr>
            </w:pPr>
            <w:r w:rsidRPr="00511480">
              <w:rPr>
                <w:rFonts w:ascii="Arial" w:hAnsi="Arial" w:cs="Arial"/>
                <w:sz w:val="18"/>
                <w:szCs w:val="18"/>
              </w:rPr>
              <w:t xml:space="preserve">Specify inter NG-RAN node signalling </w:t>
            </w:r>
            <w:r w:rsidRPr="00511480">
              <w:rPr>
                <w:rFonts w:ascii="Arial" w:hAnsi="Arial" w:cs="Arial"/>
                <w:sz w:val="18"/>
                <w:szCs w:val="18"/>
                <w:lang w:val="en-US" w:eastAsia="zh-CN"/>
              </w:rPr>
              <w:t>at least for the configuration of UL WUS [RAN3]</w:t>
            </w:r>
          </w:p>
          <w:p w14:paraId="3139DB42"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rPr>
            </w:pPr>
            <w:r w:rsidRPr="00511480">
              <w:rPr>
                <w:rFonts w:ascii="Arial" w:hAnsi="Arial" w:cs="Arial"/>
                <w:sz w:val="18"/>
                <w:szCs w:val="18"/>
              </w:rPr>
              <w:t>Note 1: No modification of SSB will be discussed under this objective</w:t>
            </w:r>
          </w:p>
          <w:p w14:paraId="139D44CD"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lang w:val="en-US" w:eastAsia="zh-CN"/>
              </w:rPr>
            </w:pPr>
            <w:r w:rsidRPr="00511480">
              <w:rPr>
                <w:rFonts w:ascii="Arial" w:hAnsi="Arial" w:cs="Arial"/>
                <w:sz w:val="18"/>
                <w:szCs w:val="18"/>
                <w:lang w:val="en-US" w:eastAsia="zh-CN"/>
              </w:rPr>
              <w:t>Note 2:</w:t>
            </w:r>
          </w:p>
          <w:p w14:paraId="13652D70"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UL WUS: Uplink wake-up signal</w:t>
            </w:r>
          </w:p>
          <w:p w14:paraId="2B8CE7AC"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Cell A: A cell that is periodically transmitting at least its own SIB1</w:t>
            </w:r>
          </w:p>
          <w:p w14:paraId="57A07DFC"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NES Cell: A cell that may transmit SIB1 transmission in response to UL WUS from a UE</w:t>
            </w:r>
          </w:p>
          <w:p w14:paraId="430E17D8"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lang w:val="en-US" w:eastAsia="zh-CN"/>
              </w:rPr>
            </w:pPr>
            <w:r w:rsidRPr="00511480">
              <w:rPr>
                <w:rFonts w:ascii="Arial" w:hAnsi="Arial" w:cs="Arial"/>
                <w:sz w:val="18"/>
                <w:szCs w:val="18"/>
                <w:lang w:val="en-US" w:eastAsia="zh-CN"/>
              </w:rPr>
              <w:t>Note 3:</w:t>
            </w:r>
          </w:p>
          <w:p w14:paraId="0EB59782"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RAN1 strives to minimize impact to legacy UE</w:t>
            </w:r>
          </w:p>
          <w:p w14:paraId="67820820"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RAN1 specification impact to support this feature should be minimized</w:t>
            </w:r>
          </w:p>
          <w:p w14:paraId="7AC48143" w14:textId="0B7A5541" w:rsidR="00FF65F8" w:rsidRPr="00511480" w:rsidRDefault="005D011C" w:rsidP="00D97CD5">
            <w:pPr>
              <w:numPr>
                <w:ilvl w:val="0"/>
                <w:numId w:val="23"/>
              </w:numPr>
              <w:spacing w:after="0"/>
              <w:rPr>
                <w:rFonts w:cs="Arial"/>
                <w:bCs/>
                <w:sz w:val="20"/>
                <w:szCs w:val="20"/>
                <w:lang w:val="en-GB"/>
              </w:rPr>
            </w:pPr>
            <w:r w:rsidRPr="00511480">
              <w:rPr>
                <w:rFonts w:ascii="Arial" w:eastAsia="SimSun" w:hAnsi="Arial" w:cs="Arial"/>
                <w:bCs/>
                <w:sz w:val="18"/>
                <w:szCs w:val="16"/>
                <w:lang w:val="en-GB" w:eastAsia="en-GB"/>
              </w:rPr>
              <w:t>Specify the corresponding core requirements, for the above features [RAN4].</w:t>
            </w:r>
          </w:p>
        </w:tc>
      </w:tr>
    </w:tbl>
    <w:p w14:paraId="0321B711" w14:textId="77777777" w:rsidR="001B1DFD" w:rsidRDefault="001B1DFD" w:rsidP="001B1DFD">
      <w:pPr>
        <w:jc w:val="both"/>
        <w:rPr>
          <w:rFonts w:ascii="Arial" w:hAnsi="Arial" w:cs="Arial"/>
        </w:rPr>
      </w:pPr>
    </w:p>
    <w:bookmarkEnd w:id="0"/>
    <w:p w14:paraId="1ADC36C4" w14:textId="1DF7CE7C" w:rsidR="00523A05" w:rsidRDefault="00523A05" w:rsidP="00523A05">
      <w:pPr>
        <w:jc w:val="both"/>
        <w:rPr>
          <w:rFonts w:ascii="Arial" w:hAnsi="Arial" w:cs="Arial"/>
        </w:rPr>
      </w:pPr>
      <w:r>
        <w:rPr>
          <w:rFonts w:ascii="Arial" w:hAnsi="Arial" w:cs="Arial"/>
        </w:rPr>
        <w:t xml:space="preserve">During the </w:t>
      </w:r>
      <w:r w:rsidRPr="00D32DBE">
        <w:rPr>
          <w:rFonts w:ascii="Arial" w:hAnsi="Arial" w:cs="Arial"/>
        </w:rPr>
        <w:t>RAN WG2 Meeting #12</w:t>
      </w:r>
      <w:r w:rsidR="00255D82">
        <w:rPr>
          <w:rFonts w:ascii="Arial" w:hAnsi="Arial" w:cs="Arial"/>
        </w:rPr>
        <w:t>9</w:t>
      </w:r>
      <w:r>
        <w:rPr>
          <w:rFonts w:ascii="Arial" w:hAnsi="Arial" w:cs="Arial"/>
        </w:rPr>
        <w:t>, the following agreements were reached for the on-demand SIB1:</w:t>
      </w:r>
    </w:p>
    <w:p w14:paraId="37E3CAC8" w14:textId="77777777" w:rsidR="00575516" w:rsidRDefault="00575516" w:rsidP="00523A05">
      <w:pPr>
        <w:jc w:val="both"/>
        <w:rPr>
          <w:rFonts w:ascii="Arial" w:hAnsi="Arial" w:cs="Arial"/>
        </w:rPr>
      </w:pPr>
    </w:p>
    <w:p w14:paraId="4B0C27F1" w14:textId="77777777" w:rsidR="00575516" w:rsidRDefault="00575516" w:rsidP="00523A05">
      <w:pPr>
        <w:jc w:val="both"/>
        <w:rPr>
          <w:rFonts w:ascii="Arial" w:hAnsi="Arial" w:cs="Arial"/>
        </w:rPr>
      </w:pPr>
    </w:p>
    <w:p w14:paraId="5319AF2F" w14:textId="77777777" w:rsidR="00575516" w:rsidRDefault="00575516" w:rsidP="00523A05">
      <w:pPr>
        <w:jc w:val="both"/>
        <w:rPr>
          <w:rFonts w:ascii="Arial" w:hAnsi="Arial" w:cs="Arial"/>
        </w:rPr>
      </w:pPr>
    </w:p>
    <w:p w14:paraId="57802D3F" w14:textId="77777777" w:rsidR="00575516" w:rsidRDefault="00575516" w:rsidP="00523A05">
      <w:pPr>
        <w:jc w:val="both"/>
        <w:rPr>
          <w:rFonts w:ascii="Arial" w:hAnsi="Arial" w:cs="Arial"/>
        </w:rPr>
      </w:pPr>
    </w:p>
    <w:p w14:paraId="03AB0FDB" w14:textId="77777777" w:rsidR="00575516" w:rsidRDefault="00575516" w:rsidP="00523A05">
      <w:pPr>
        <w:jc w:val="both"/>
        <w:rPr>
          <w:rFonts w:ascii="Arial" w:hAnsi="Arial" w:cs="Arial"/>
        </w:rPr>
      </w:pPr>
    </w:p>
    <w:p w14:paraId="7060CFF1" w14:textId="77777777" w:rsidR="00767097" w:rsidRDefault="00767097" w:rsidP="00767097">
      <w:pPr>
        <w:pStyle w:val="Doc-text2"/>
        <w:pBdr>
          <w:top w:val="single" w:sz="4" w:space="0" w:color="auto"/>
          <w:left w:val="single" w:sz="4" w:space="4" w:color="auto"/>
          <w:bottom w:val="single" w:sz="4" w:space="1" w:color="auto"/>
          <w:right w:val="single" w:sz="4" w:space="0" w:color="auto"/>
        </w:pBdr>
        <w:rPr>
          <w:b/>
          <w:bCs/>
          <w:lang w:val="en-US"/>
        </w:rPr>
      </w:pPr>
      <w:r>
        <w:rPr>
          <w:b/>
          <w:bCs/>
          <w:lang w:val="en-US"/>
        </w:rPr>
        <w:t>Agreements on OD-SIB1</w:t>
      </w:r>
    </w:p>
    <w:p w14:paraId="02F57777" w14:textId="77777777" w:rsidR="00A81487" w:rsidRPr="00A81487" w:rsidRDefault="00A81487" w:rsidP="00D97CD5">
      <w:pPr>
        <w:pStyle w:val="Doc-text2"/>
        <w:numPr>
          <w:ilvl w:val="0"/>
          <w:numId w:val="22"/>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 xml:space="preserve">There is no need for additional barring mechanisms (in addition to the </w:t>
      </w:r>
      <w:proofErr w:type="spellStart"/>
      <w:r w:rsidRPr="00A81487">
        <w:rPr>
          <w:lang w:val="en-US"/>
        </w:rPr>
        <w:t>k_ssb</w:t>
      </w:r>
      <w:proofErr w:type="spellEnd"/>
      <w:r w:rsidRPr="00A81487">
        <w:rPr>
          <w:lang w:val="en-US"/>
        </w:rPr>
        <w:t xml:space="preserve"> signaling “no SIB1” indication in MIB) to handle legacy to be able to bar cell using OD-SIB1.</w:t>
      </w:r>
    </w:p>
    <w:p w14:paraId="1DF4B70C" w14:textId="77777777" w:rsidR="00A81487" w:rsidRPr="00A81487" w:rsidRDefault="00A81487" w:rsidP="00D97CD5">
      <w:pPr>
        <w:pStyle w:val="Doc-text2"/>
        <w:numPr>
          <w:ilvl w:val="0"/>
          <w:numId w:val="22"/>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Specify the following UE behavior to allow the UEs in RRC_CONNECTED state to acquire OD-SIB1 when T311 is running:</w:t>
      </w:r>
    </w:p>
    <w:p w14:paraId="6C030B86" w14:textId="05F1CEB1" w:rsidR="00575516" w:rsidRDefault="007677E4" w:rsidP="007677E4">
      <w:pPr>
        <w:pStyle w:val="Doc-text2"/>
        <w:pBdr>
          <w:top w:val="single" w:sz="4" w:space="0" w:color="auto"/>
          <w:left w:val="single" w:sz="4" w:space="4" w:color="auto"/>
          <w:bottom w:val="single" w:sz="4" w:space="1" w:color="auto"/>
          <w:right w:val="single" w:sz="4" w:space="0" w:color="auto"/>
        </w:pBdr>
        <w:overflowPunct/>
        <w:autoSpaceDE/>
        <w:autoSpaceDN/>
        <w:adjustRightInd/>
        <w:ind w:left="1620" w:hanging="360"/>
        <w:jc w:val="both"/>
        <w:textAlignment w:val="auto"/>
        <w:rPr>
          <w:lang w:val="en-US"/>
        </w:rPr>
      </w:pPr>
      <w:r>
        <w:rPr>
          <w:lang w:val="en-US"/>
        </w:rPr>
        <w:tab/>
      </w:r>
      <w:r w:rsidR="00455CD8">
        <w:rPr>
          <w:lang w:val="en-US"/>
        </w:rPr>
        <w:t>-</w:t>
      </w:r>
      <w:r>
        <w:rPr>
          <w:lang w:val="en-US"/>
        </w:rPr>
        <w:t xml:space="preserve"> </w:t>
      </w:r>
      <w:r w:rsidR="00A81487" w:rsidRPr="00A81487">
        <w:rPr>
          <w:lang w:val="en-US"/>
        </w:rPr>
        <w:t>When T311 is running, the UE can trigger the OD-SIB1 acquisition procedure with stored UL WUS configuration in SIB-X, if it is still valid.</w:t>
      </w:r>
    </w:p>
    <w:p w14:paraId="0BBCD10B" w14:textId="08442416" w:rsidR="000720C5" w:rsidRDefault="00575516" w:rsidP="007677E4">
      <w:pPr>
        <w:pStyle w:val="Doc-text2"/>
        <w:pBdr>
          <w:top w:val="single" w:sz="4" w:space="0" w:color="auto"/>
          <w:left w:val="single" w:sz="4" w:space="4" w:color="auto"/>
          <w:bottom w:val="single" w:sz="4" w:space="1" w:color="auto"/>
          <w:right w:val="single" w:sz="4" w:space="0" w:color="auto"/>
        </w:pBdr>
        <w:overflowPunct/>
        <w:autoSpaceDE/>
        <w:autoSpaceDN/>
        <w:adjustRightInd/>
        <w:ind w:left="1260" w:firstLine="0"/>
        <w:jc w:val="both"/>
        <w:textAlignment w:val="auto"/>
        <w:rPr>
          <w:lang w:val="en-US"/>
        </w:rPr>
      </w:pPr>
      <w:r>
        <w:rPr>
          <w:lang w:val="en-US"/>
        </w:rPr>
        <w:tab/>
        <w:t>-</w:t>
      </w:r>
      <w:r w:rsidR="007677E4">
        <w:rPr>
          <w:lang w:val="en-US"/>
        </w:rPr>
        <w:t xml:space="preserve"> </w:t>
      </w:r>
      <w:r w:rsidR="00A81487" w:rsidRPr="00A81487">
        <w:rPr>
          <w:lang w:val="en-US"/>
        </w:rPr>
        <w:t>The legacy cell selection criteria are reused as the trigger condition of OD-SIB1 acquisition.</w:t>
      </w:r>
    </w:p>
    <w:p w14:paraId="451AFC2A" w14:textId="01F4410E" w:rsidR="00A81487" w:rsidRPr="00A81487" w:rsidRDefault="000720C5" w:rsidP="00575516">
      <w:pPr>
        <w:pStyle w:val="Doc-text2"/>
        <w:pBdr>
          <w:top w:val="single" w:sz="4" w:space="0" w:color="auto"/>
          <w:left w:val="single" w:sz="4" w:space="4" w:color="auto"/>
          <w:bottom w:val="single" w:sz="4" w:space="1" w:color="auto"/>
          <w:right w:val="single" w:sz="4" w:space="0" w:color="auto"/>
        </w:pBdr>
        <w:overflowPunct/>
        <w:autoSpaceDE/>
        <w:autoSpaceDN/>
        <w:adjustRightInd/>
        <w:ind w:left="1260" w:firstLine="0"/>
        <w:textAlignment w:val="auto"/>
        <w:rPr>
          <w:lang w:val="en-US"/>
        </w:rPr>
      </w:pPr>
      <w:r>
        <w:rPr>
          <w:lang w:val="en-US"/>
        </w:rPr>
        <w:tab/>
        <w:t xml:space="preserve">- </w:t>
      </w:r>
      <w:r w:rsidR="00A81487" w:rsidRPr="00A81487">
        <w:rPr>
          <w:lang w:val="en-US"/>
        </w:rPr>
        <w:t>The OD-SIB1 acquisition behavior is same as that of RRC_IDLE/IANCTIV UEs.</w:t>
      </w:r>
    </w:p>
    <w:p w14:paraId="3748B78B" w14:textId="77777777" w:rsidR="00A81487" w:rsidRPr="00A81487" w:rsidRDefault="00A81487" w:rsidP="00D97CD5">
      <w:pPr>
        <w:pStyle w:val="Doc-text2"/>
        <w:numPr>
          <w:ilvl w:val="0"/>
          <w:numId w:val="22"/>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The UE follows the legacy validity principle of stored SIB.</w:t>
      </w:r>
    </w:p>
    <w:p w14:paraId="7BB612A1" w14:textId="77777777" w:rsidR="00A81487" w:rsidRPr="00A81487" w:rsidRDefault="00A81487" w:rsidP="00D97CD5">
      <w:pPr>
        <w:pStyle w:val="Doc-text2"/>
        <w:numPr>
          <w:ilvl w:val="0"/>
          <w:numId w:val="22"/>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For Rel-19 NES UE in RRC_CONNECTED, rely on the NW dedicated RRC for SIB1 delivery if searchSpaceSIB1 is not configured. It is legacy UE behavior and no spec change is expected.</w:t>
      </w:r>
    </w:p>
    <w:p w14:paraId="74322A99" w14:textId="2A84E225" w:rsidR="00A81487" w:rsidRPr="002E6160" w:rsidRDefault="00A81487" w:rsidP="00D97CD5">
      <w:pPr>
        <w:pStyle w:val="Doc-text2"/>
        <w:numPr>
          <w:ilvl w:val="0"/>
          <w:numId w:val="22"/>
        </w:numPr>
        <w:pBdr>
          <w:top w:val="single" w:sz="4" w:space="0" w:color="auto"/>
          <w:left w:val="single" w:sz="4" w:space="4" w:color="auto"/>
          <w:bottom w:val="single" w:sz="4" w:space="1" w:color="auto"/>
          <w:right w:val="single" w:sz="4" w:space="0" w:color="auto"/>
        </w:pBdr>
        <w:overflowPunct/>
        <w:autoSpaceDE/>
        <w:autoSpaceDN/>
        <w:adjustRightInd/>
        <w:ind w:left="1260" w:firstLine="0"/>
        <w:textAlignment w:val="auto"/>
        <w:rPr>
          <w:lang w:val="en-US"/>
        </w:rPr>
      </w:pPr>
      <w:r w:rsidRPr="002E6160">
        <w:rPr>
          <w:lang w:val="en-US"/>
        </w:rPr>
        <w:t>SIB-x can be cell specific or area specific, as legacy.</w:t>
      </w:r>
    </w:p>
    <w:p w14:paraId="764E96FF" w14:textId="7EB67E83" w:rsidR="00767097" w:rsidRPr="00A81487" w:rsidRDefault="00A81487" w:rsidP="00D97CD5">
      <w:pPr>
        <w:pStyle w:val="Doc-text2"/>
        <w:numPr>
          <w:ilvl w:val="0"/>
          <w:numId w:val="22"/>
        </w:numPr>
        <w:pBdr>
          <w:top w:val="single" w:sz="4" w:space="0" w:color="auto"/>
          <w:left w:val="single" w:sz="4" w:space="4" w:color="auto"/>
          <w:bottom w:val="single" w:sz="4" w:space="1" w:color="auto"/>
          <w:right w:val="single" w:sz="4" w:space="0" w:color="auto"/>
        </w:pBdr>
        <w:overflowPunct/>
        <w:autoSpaceDE/>
        <w:autoSpaceDN/>
        <w:adjustRightInd/>
        <w:ind w:left="1260" w:firstLine="0"/>
        <w:textAlignment w:val="auto"/>
        <w:rPr>
          <w:lang w:val="en-US"/>
        </w:rPr>
      </w:pPr>
      <w:r w:rsidRPr="00A81487">
        <w:rPr>
          <w:lang w:val="en-US"/>
        </w:rPr>
        <w:t>Upon reception of RAR, the UE monitors OD-SIB1 in the window agreed by RAN1.</w:t>
      </w:r>
    </w:p>
    <w:p w14:paraId="51F1698D" w14:textId="77777777" w:rsidR="00523A05" w:rsidRPr="00767097" w:rsidRDefault="00523A05" w:rsidP="00523A05">
      <w:pPr>
        <w:pStyle w:val="Doc-text2"/>
        <w:ind w:left="0" w:firstLine="0"/>
        <w:rPr>
          <w:lang w:val="en-US"/>
        </w:rPr>
      </w:pPr>
    </w:p>
    <w:p w14:paraId="46379817" w14:textId="2AD0412F" w:rsidR="00D32DBE" w:rsidRDefault="00D32DBE" w:rsidP="00D32DBE">
      <w:pPr>
        <w:jc w:val="both"/>
        <w:rPr>
          <w:rFonts w:ascii="Arial" w:hAnsi="Arial" w:cs="Arial"/>
        </w:rPr>
      </w:pPr>
      <w:r w:rsidRPr="001B1DFD">
        <w:rPr>
          <w:rFonts w:ascii="Arial" w:hAnsi="Arial" w:cs="Arial"/>
        </w:rPr>
        <w:t>In</w:t>
      </w:r>
      <w:r w:rsidRPr="001B1DFD" w:rsidDel="00012E34">
        <w:rPr>
          <w:rFonts w:ascii="Arial" w:hAnsi="Arial" w:cs="Arial"/>
        </w:rPr>
        <w:t xml:space="preserve"> </w:t>
      </w:r>
      <w:r w:rsidR="00012E34" w:rsidRPr="00012E34">
        <w:rPr>
          <w:rFonts w:ascii="Arial" w:hAnsi="Arial" w:cs="Arial"/>
        </w:rPr>
        <w:fldChar w:fldCharType="begin"/>
      </w:r>
      <w:r w:rsidR="00012E34" w:rsidRPr="00012E34">
        <w:rPr>
          <w:rFonts w:ascii="Arial" w:hAnsi="Arial" w:cs="Arial"/>
        </w:rPr>
        <w:instrText xml:space="preserve"> REF _Ref193199253 \h </w:instrText>
      </w:r>
      <w:r w:rsidR="00012E34">
        <w:rPr>
          <w:rFonts w:ascii="Arial" w:hAnsi="Arial" w:cs="Arial"/>
        </w:rPr>
        <w:instrText xml:space="preserve"> \* MERGEFORMAT </w:instrText>
      </w:r>
      <w:r w:rsidR="00012E34" w:rsidRPr="00012E34">
        <w:rPr>
          <w:rFonts w:ascii="Arial" w:hAnsi="Arial" w:cs="Arial"/>
        </w:rPr>
      </w:r>
      <w:r w:rsidR="00012E34" w:rsidRPr="00012E34">
        <w:rPr>
          <w:rFonts w:ascii="Arial" w:hAnsi="Arial" w:cs="Arial"/>
        </w:rPr>
        <w:fldChar w:fldCharType="separate"/>
      </w:r>
      <w:r w:rsidR="00012E34" w:rsidRPr="00012E34">
        <w:rPr>
          <w:rFonts w:ascii="Arial" w:hAnsi="Arial" w:cs="Arial"/>
        </w:rPr>
        <w:t>Appendix A</w:t>
      </w:r>
      <w:r w:rsidR="00012E34" w:rsidRPr="00012E34">
        <w:rPr>
          <w:rFonts w:ascii="Arial" w:hAnsi="Arial" w:cs="Arial"/>
        </w:rPr>
        <w:fldChar w:fldCharType="end"/>
      </w:r>
      <w:r w:rsidR="00012E34">
        <w:rPr>
          <w:rFonts w:ascii="Arial" w:hAnsi="Arial" w:cs="Arial"/>
        </w:rPr>
        <w:t xml:space="preserve"> </w:t>
      </w:r>
      <w:r w:rsidRPr="001B1DFD">
        <w:rPr>
          <w:rFonts w:ascii="Arial" w:hAnsi="Arial" w:cs="Arial"/>
        </w:rPr>
        <w:t xml:space="preserve">we also provide the </w:t>
      </w:r>
      <w:r w:rsidR="00B9330A">
        <w:rPr>
          <w:rFonts w:ascii="Arial" w:hAnsi="Arial" w:cs="Arial"/>
        </w:rPr>
        <w:t xml:space="preserve">complete </w:t>
      </w:r>
      <w:r w:rsidRPr="001B1DFD">
        <w:rPr>
          <w:rFonts w:ascii="Arial" w:hAnsi="Arial" w:cs="Arial"/>
        </w:rPr>
        <w:t xml:space="preserve">list of </w:t>
      </w:r>
      <w:r w:rsidR="00B9330A">
        <w:rPr>
          <w:rFonts w:ascii="Arial" w:hAnsi="Arial" w:cs="Arial"/>
        </w:rPr>
        <w:t>all</w:t>
      </w:r>
      <w:r w:rsidRPr="001B1DFD">
        <w:rPr>
          <w:rFonts w:ascii="Arial" w:hAnsi="Arial" w:cs="Arial"/>
        </w:rPr>
        <w:t xml:space="preserve"> RAN</w:t>
      </w:r>
      <w:r w:rsidR="14DC6E57" w:rsidRPr="49AAB314">
        <w:rPr>
          <w:rFonts w:ascii="Arial" w:hAnsi="Arial" w:cs="Arial"/>
        </w:rPr>
        <w:t>2</w:t>
      </w:r>
      <w:r w:rsidRPr="001B1DFD">
        <w:rPr>
          <w:rFonts w:ascii="Arial" w:hAnsi="Arial" w:cs="Arial"/>
        </w:rPr>
        <w:t xml:space="preserve"> agreements</w:t>
      </w:r>
      <w:r w:rsidR="00B9330A">
        <w:rPr>
          <w:rFonts w:ascii="Arial" w:hAnsi="Arial" w:cs="Arial"/>
        </w:rPr>
        <w:t xml:space="preserve"> reached for on-demand SIB1</w:t>
      </w:r>
      <w:r w:rsidR="003A1FE2">
        <w:rPr>
          <w:rFonts w:ascii="Arial" w:hAnsi="Arial" w:cs="Arial"/>
        </w:rPr>
        <w:t xml:space="preserve"> so far</w:t>
      </w:r>
      <w:r>
        <w:rPr>
          <w:rFonts w:ascii="Arial" w:hAnsi="Arial" w:cs="Arial"/>
        </w:rPr>
        <w:t>.</w:t>
      </w:r>
    </w:p>
    <w:p w14:paraId="7FAF2BA6" w14:textId="44A39B8C" w:rsidR="008818FB" w:rsidRDefault="004B4EB9" w:rsidP="008818FB">
      <w:pPr>
        <w:jc w:val="both"/>
        <w:rPr>
          <w:rFonts w:ascii="Arial" w:hAnsi="Arial" w:cs="Arial"/>
        </w:rPr>
      </w:pPr>
      <w:r>
        <w:rPr>
          <w:rFonts w:ascii="Arial" w:hAnsi="Arial" w:cs="Arial"/>
        </w:rPr>
        <w:t xml:space="preserve">Additionally, we </w:t>
      </w:r>
      <w:r w:rsidR="004B0DB6">
        <w:rPr>
          <w:rFonts w:ascii="Arial" w:hAnsi="Arial" w:cs="Arial"/>
        </w:rPr>
        <w:t xml:space="preserve">recall </w:t>
      </w:r>
      <w:r w:rsidR="00791941">
        <w:rPr>
          <w:rFonts w:ascii="Arial" w:hAnsi="Arial" w:cs="Arial"/>
        </w:rPr>
        <w:t>that according to the agreement from</w:t>
      </w:r>
      <w:r w:rsidR="008818FB">
        <w:rPr>
          <w:rFonts w:ascii="Arial" w:hAnsi="Arial" w:cs="Arial"/>
        </w:rPr>
        <w:t xml:space="preserve"> the latest WID </w:t>
      </w:r>
      <w:r w:rsidR="008818FB" w:rsidRPr="00506D40">
        <w:rPr>
          <w:rFonts w:ascii="Arial" w:hAnsi="Arial" w:cs="Arial"/>
        </w:rPr>
        <w:t xml:space="preserve">RAN#105 </w:t>
      </w:r>
      <w:r w:rsidR="008818FB">
        <w:rPr>
          <w:rFonts w:ascii="Arial" w:hAnsi="Arial" w:cs="Arial"/>
        </w:rPr>
        <w:fldChar w:fldCharType="begin"/>
      </w:r>
      <w:r w:rsidR="008818FB">
        <w:rPr>
          <w:rFonts w:ascii="Arial" w:hAnsi="Arial" w:cs="Arial"/>
        </w:rPr>
        <w:instrText xml:space="preserve"> REF _Ref177564008 \r \h </w:instrText>
      </w:r>
      <w:r w:rsidR="008818FB">
        <w:rPr>
          <w:rFonts w:ascii="Arial" w:hAnsi="Arial" w:cs="Arial"/>
        </w:rPr>
      </w:r>
      <w:r w:rsidR="008818FB">
        <w:rPr>
          <w:rFonts w:ascii="Arial" w:hAnsi="Arial" w:cs="Arial"/>
        </w:rPr>
        <w:fldChar w:fldCharType="separate"/>
      </w:r>
      <w:r w:rsidR="008818FB">
        <w:rPr>
          <w:rFonts w:ascii="Arial" w:hAnsi="Arial" w:cs="Arial"/>
        </w:rPr>
        <w:t>[4]</w:t>
      </w:r>
      <w:r w:rsidR="008818FB">
        <w:rPr>
          <w:rFonts w:ascii="Arial" w:hAnsi="Arial" w:cs="Arial"/>
        </w:rPr>
        <w:fldChar w:fldCharType="end"/>
      </w:r>
      <w:r w:rsidR="008818FB">
        <w:rPr>
          <w:rFonts w:ascii="Arial" w:hAnsi="Arial" w:cs="Arial"/>
        </w:rPr>
        <w:t>, RAN2 should:</w:t>
      </w:r>
    </w:p>
    <w:p w14:paraId="7E2A8DE4" w14:textId="77777777" w:rsidR="008818FB" w:rsidRPr="00790280" w:rsidRDefault="008818FB" w:rsidP="00D97CD5">
      <w:pPr>
        <w:pStyle w:val="ListParagraph"/>
        <w:numPr>
          <w:ilvl w:val="0"/>
          <w:numId w:val="19"/>
        </w:numPr>
        <w:jc w:val="both"/>
        <w:rPr>
          <w:rFonts w:ascii="Arial" w:hAnsi="Arial" w:cs="Arial"/>
          <w:sz w:val="20"/>
          <w:szCs w:val="20"/>
          <w:highlight w:val="yellow"/>
        </w:rPr>
      </w:pPr>
      <w:r w:rsidRPr="4007B437">
        <w:rPr>
          <w:rFonts w:ascii="Arial" w:hAnsi="Arial" w:cs="Arial"/>
          <w:sz w:val="20"/>
          <w:szCs w:val="20"/>
          <w:highlight w:val="yellow"/>
        </w:rPr>
        <w:t xml:space="preserve">Specify procedures and </w:t>
      </w:r>
      <w:proofErr w:type="spellStart"/>
      <w:r w:rsidRPr="4007B437">
        <w:rPr>
          <w:rFonts w:ascii="Arial" w:hAnsi="Arial" w:cs="Arial"/>
          <w:sz w:val="20"/>
          <w:szCs w:val="20"/>
          <w:highlight w:val="yellow"/>
        </w:rPr>
        <w:t>signaling</w:t>
      </w:r>
      <w:proofErr w:type="spellEnd"/>
      <w:r w:rsidRPr="4007B437">
        <w:rPr>
          <w:rFonts w:ascii="Arial" w:hAnsi="Arial" w:cs="Arial"/>
          <w:sz w:val="20"/>
          <w:szCs w:val="20"/>
          <w:highlight w:val="yellow"/>
        </w:rPr>
        <w:t xml:space="preserve"> method(s) for Case </w:t>
      </w:r>
      <w:r w:rsidR="00C11274" w:rsidRPr="4007B437">
        <w:rPr>
          <w:rFonts w:ascii="Arial" w:hAnsi="Arial" w:cs="Arial"/>
          <w:sz w:val="20"/>
          <w:szCs w:val="20"/>
          <w:highlight w:val="yellow"/>
        </w:rPr>
        <w:t>2</w:t>
      </w:r>
      <w:r w:rsidRPr="4007B437">
        <w:rPr>
          <w:rFonts w:ascii="Arial" w:hAnsi="Arial" w:cs="Arial"/>
          <w:sz w:val="20"/>
          <w:szCs w:val="20"/>
          <w:highlight w:val="yellow"/>
        </w:rPr>
        <w:t xml:space="preserve"> [RAN1/2]:</w:t>
      </w:r>
    </w:p>
    <w:p w14:paraId="41925725" w14:textId="77777777" w:rsidR="008818FB" w:rsidRPr="00790280" w:rsidRDefault="008818FB" w:rsidP="008818FB">
      <w:pPr>
        <w:pStyle w:val="ListParagraph"/>
        <w:jc w:val="both"/>
        <w:rPr>
          <w:rFonts w:ascii="Arial" w:hAnsi="Arial" w:cs="Arial"/>
          <w:sz w:val="20"/>
          <w:szCs w:val="20"/>
          <w:highlight w:val="yellow"/>
        </w:rPr>
      </w:pPr>
    </w:p>
    <w:p w14:paraId="2625EEE6" w14:textId="77777777" w:rsidR="008818FB" w:rsidRPr="00DA1B90" w:rsidRDefault="008818FB" w:rsidP="00D97CD5">
      <w:pPr>
        <w:pStyle w:val="ListParagraph"/>
        <w:numPr>
          <w:ilvl w:val="0"/>
          <w:numId w:val="18"/>
        </w:numPr>
        <w:jc w:val="both"/>
        <w:rPr>
          <w:rFonts w:ascii="Arial" w:hAnsi="Arial" w:cs="Arial"/>
        </w:rPr>
      </w:pPr>
      <w:r w:rsidRPr="00DA1B90">
        <w:rPr>
          <w:rFonts w:ascii="Arial" w:hAnsi="Arial" w:cs="Arial"/>
          <w:sz w:val="20"/>
          <w:szCs w:val="20"/>
          <w:highlight w:val="yellow"/>
        </w:rPr>
        <w:t xml:space="preserve">Case 2: UE obtains </w:t>
      </w:r>
      <w:r w:rsidR="0022074A" w:rsidRPr="00DA1B90">
        <w:rPr>
          <w:rFonts w:ascii="Arial" w:hAnsi="Arial" w:cs="Arial"/>
          <w:sz w:val="20"/>
          <w:szCs w:val="20"/>
          <w:highlight w:val="yellow"/>
        </w:rPr>
        <w:t xml:space="preserve">UL </w:t>
      </w:r>
      <w:r w:rsidR="000915BE" w:rsidRPr="00DA1B90">
        <w:rPr>
          <w:rFonts w:ascii="Arial" w:hAnsi="Arial" w:cs="Arial"/>
          <w:sz w:val="20"/>
          <w:szCs w:val="20"/>
          <w:highlight w:val="yellow"/>
        </w:rPr>
        <w:t xml:space="preserve">WUS </w:t>
      </w:r>
      <w:r w:rsidR="00647154" w:rsidRPr="00DA1B90">
        <w:rPr>
          <w:rFonts w:ascii="Arial" w:hAnsi="Arial" w:cs="Arial"/>
          <w:sz w:val="20"/>
          <w:szCs w:val="20"/>
          <w:highlight w:val="yellow"/>
        </w:rPr>
        <w:t>c</w:t>
      </w:r>
      <w:r w:rsidR="000915BE" w:rsidRPr="00DA1B90">
        <w:rPr>
          <w:rFonts w:ascii="Arial" w:hAnsi="Arial" w:cs="Arial"/>
          <w:sz w:val="20"/>
          <w:szCs w:val="20"/>
          <w:highlight w:val="yellow"/>
        </w:rPr>
        <w:t>onfiguration</w:t>
      </w:r>
      <w:r w:rsidRPr="00DA1B90">
        <w:rPr>
          <w:rFonts w:ascii="Arial" w:hAnsi="Arial" w:cs="Arial"/>
          <w:sz w:val="20"/>
          <w:szCs w:val="20"/>
          <w:highlight w:val="yellow"/>
        </w:rPr>
        <w:t xml:space="preserve"> from Cell A, UE transmits UL WUS on NES Cell, UE receives on-demand SIB1 from NES Cell.</w:t>
      </w:r>
    </w:p>
    <w:p w14:paraId="184AB9D6" w14:textId="77777777" w:rsidR="008818FB" w:rsidRPr="00DA1B90" w:rsidRDefault="008818FB" w:rsidP="008818FB">
      <w:pPr>
        <w:pStyle w:val="ListParagraph"/>
        <w:ind w:left="1440"/>
        <w:jc w:val="both"/>
        <w:rPr>
          <w:rFonts w:ascii="Arial" w:hAnsi="Arial" w:cs="Arial"/>
        </w:rPr>
      </w:pPr>
    </w:p>
    <w:p w14:paraId="05C7F6C6" w14:textId="77777777" w:rsidR="008818FB" w:rsidRDefault="008818FB" w:rsidP="008818FB">
      <w:pPr>
        <w:jc w:val="both"/>
        <w:rPr>
          <w:rFonts w:ascii="Arial" w:hAnsi="Arial" w:cs="Arial"/>
        </w:rPr>
      </w:pPr>
      <w:r>
        <w:rPr>
          <w:rFonts w:ascii="Arial" w:hAnsi="Arial" w:cs="Arial"/>
        </w:rPr>
        <w:t>Furthermore, during RAN2#127bis meeting the following general agreement concerning the WI phase was made:</w:t>
      </w:r>
    </w:p>
    <w:p w14:paraId="6352CDF6" w14:textId="77777777" w:rsidR="008818FB" w:rsidRPr="00274E48" w:rsidRDefault="008818FB" w:rsidP="008818FB">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rFonts w:cs="Arial"/>
          <w:b/>
          <w:bCs/>
        </w:rPr>
      </w:pPr>
      <w:r w:rsidRPr="00274E48">
        <w:rPr>
          <w:rFonts w:cs="Arial"/>
          <w:b/>
          <w:bCs/>
        </w:rPr>
        <w:t>RAN WG2 Meeting #127bis</w:t>
      </w:r>
    </w:p>
    <w:p w14:paraId="7AB453DE" w14:textId="77777777" w:rsidR="008818FB" w:rsidRPr="00274E48" w:rsidRDefault="008818FB" w:rsidP="008818FB">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p>
    <w:p w14:paraId="7302755D" w14:textId="77777777" w:rsidR="008818FB" w:rsidRPr="00D565F3" w:rsidRDefault="008818FB" w:rsidP="00D97CD5">
      <w:pPr>
        <w:pStyle w:val="Doc-text2"/>
        <w:numPr>
          <w:ilvl w:val="0"/>
          <w:numId w:val="2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We will inherit all agreements made during SI phase to WI phase.</w:t>
      </w:r>
    </w:p>
    <w:p w14:paraId="6AEC2CA1" w14:textId="77777777" w:rsidR="009D4CF8" w:rsidRDefault="009D4CF8" w:rsidP="009D4CF8">
      <w:pPr>
        <w:jc w:val="both"/>
        <w:rPr>
          <w:rFonts w:ascii="Arial" w:hAnsi="Arial" w:cs="Arial"/>
        </w:rPr>
      </w:pPr>
    </w:p>
    <w:p w14:paraId="155A5BEE" w14:textId="7F60C090" w:rsidR="009D4CF8" w:rsidRDefault="009D4CF8" w:rsidP="009D4CF8">
      <w:pPr>
        <w:jc w:val="both"/>
        <w:rPr>
          <w:rFonts w:ascii="Arial" w:hAnsi="Arial" w:cs="Arial"/>
        </w:rPr>
      </w:pPr>
      <w:r>
        <w:rPr>
          <w:rFonts w:ascii="Arial" w:hAnsi="Arial" w:cs="Arial"/>
        </w:rPr>
        <w:t>With these two general guidelines in mind, in this paper</w:t>
      </w:r>
      <w:r w:rsidRPr="001B1DFD">
        <w:rPr>
          <w:rFonts w:ascii="Arial" w:hAnsi="Arial" w:cs="Arial"/>
        </w:rPr>
        <w:t>, we discuss the</w:t>
      </w:r>
      <w:r>
        <w:rPr>
          <w:rFonts w:ascii="Arial" w:hAnsi="Arial" w:cs="Arial"/>
        </w:rPr>
        <w:t xml:space="preserve"> remaining open questions concerning </w:t>
      </w:r>
      <w:r w:rsidR="00305639">
        <w:rPr>
          <w:rFonts w:ascii="Arial" w:hAnsi="Arial" w:cs="Arial"/>
        </w:rPr>
        <w:t xml:space="preserve">the </w:t>
      </w:r>
      <w:r>
        <w:rPr>
          <w:rFonts w:ascii="Arial" w:hAnsi="Arial" w:cs="Arial"/>
        </w:rPr>
        <w:t>following</w:t>
      </w:r>
      <w:r w:rsidRPr="001B1DFD">
        <w:rPr>
          <w:rFonts w:ascii="Arial" w:hAnsi="Arial" w:cs="Arial"/>
        </w:rPr>
        <w:t xml:space="preserve"> </w:t>
      </w:r>
      <w:r>
        <w:rPr>
          <w:rFonts w:ascii="Arial" w:hAnsi="Arial" w:cs="Arial"/>
        </w:rPr>
        <w:t>aspects:</w:t>
      </w:r>
    </w:p>
    <w:p w14:paraId="468587E9" w14:textId="77777777" w:rsidR="009D4CF8" w:rsidRPr="00E73876" w:rsidRDefault="009D4CF8" w:rsidP="00D97CD5">
      <w:pPr>
        <w:pStyle w:val="ListParagraph"/>
        <w:numPr>
          <w:ilvl w:val="0"/>
          <w:numId w:val="14"/>
        </w:numPr>
        <w:jc w:val="both"/>
        <w:rPr>
          <w:rFonts w:ascii="Arial" w:hAnsi="Arial" w:cs="Arial"/>
          <w:sz w:val="20"/>
          <w:szCs w:val="20"/>
        </w:rPr>
      </w:pPr>
      <w:r>
        <w:rPr>
          <w:rFonts w:ascii="Arial" w:hAnsi="Arial" w:cs="Arial"/>
          <w:sz w:val="20"/>
          <w:szCs w:val="20"/>
          <w:lang w:val="en-US"/>
        </w:rPr>
        <w:t xml:space="preserve">The </w:t>
      </w:r>
      <w:r w:rsidRPr="00E73876">
        <w:rPr>
          <w:rFonts w:ascii="Arial" w:hAnsi="Arial" w:cs="Arial"/>
          <w:sz w:val="20"/>
          <w:szCs w:val="20"/>
        </w:rPr>
        <w:t>UL WUS configuration,</w:t>
      </w:r>
      <w:r>
        <w:rPr>
          <w:rFonts w:ascii="Arial" w:hAnsi="Arial" w:cs="Arial"/>
          <w:sz w:val="20"/>
          <w:szCs w:val="20"/>
        </w:rPr>
        <w:t xml:space="preserve"> </w:t>
      </w:r>
    </w:p>
    <w:p w14:paraId="0BBBD64E" w14:textId="02AF8B8E" w:rsidR="009D4CF8" w:rsidRPr="008055E7" w:rsidRDefault="00F007BA" w:rsidP="00D97CD5">
      <w:pPr>
        <w:pStyle w:val="ListParagraph"/>
        <w:numPr>
          <w:ilvl w:val="0"/>
          <w:numId w:val="14"/>
        </w:numPr>
        <w:jc w:val="both"/>
        <w:rPr>
          <w:rFonts w:ascii="Arial" w:hAnsi="Arial" w:cs="Arial"/>
          <w:sz w:val="20"/>
          <w:szCs w:val="20"/>
        </w:rPr>
      </w:pPr>
      <w:r>
        <w:rPr>
          <w:rFonts w:ascii="Arial" w:hAnsi="Arial" w:cs="Arial"/>
          <w:sz w:val="20"/>
          <w:szCs w:val="20"/>
          <w:lang w:val="en-US"/>
        </w:rPr>
        <w:t>O</w:t>
      </w:r>
      <w:r w:rsidR="009D4CF8">
        <w:rPr>
          <w:rFonts w:ascii="Arial" w:hAnsi="Arial" w:cs="Arial"/>
          <w:sz w:val="20"/>
          <w:szCs w:val="20"/>
          <w:lang w:val="en-US"/>
        </w:rPr>
        <w:t>n-demand SIB1 acquisition procedure,</w:t>
      </w:r>
    </w:p>
    <w:p w14:paraId="40192DF3" w14:textId="77777777" w:rsidR="009D4CF8" w:rsidRPr="008055E7" w:rsidRDefault="009D4CF8" w:rsidP="00D97CD5">
      <w:pPr>
        <w:pStyle w:val="ListParagraph"/>
        <w:numPr>
          <w:ilvl w:val="0"/>
          <w:numId w:val="14"/>
        </w:numPr>
        <w:jc w:val="both"/>
        <w:rPr>
          <w:rFonts w:ascii="Arial" w:hAnsi="Arial" w:cs="Arial"/>
          <w:sz w:val="20"/>
          <w:szCs w:val="20"/>
        </w:rPr>
      </w:pPr>
      <w:r w:rsidRPr="008055E7">
        <w:rPr>
          <w:rFonts w:ascii="Arial" w:hAnsi="Arial" w:cs="Arial"/>
          <w:sz w:val="20"/>
          <w:szCs w:val="20"/>
        </w:rPr>
        <w:t>Impact on Random Access report,</w:t>
      </w:r>
    </w:p>
    <w:p w14:paraId="1DF40A19" w14:textId="5C4A656C" w:rsidR="00F43FD8" w:rsidRPr="00A376AF" w:rsidRDefault="009D4CF8">
      <w:pPr>
        <w:pStyle w:val="ListParagraph"/>
        <w:numPr>
          <w:ilvl w:val="0"/>
          <w:numId w:val="14"/>
        </w:numPr>
        <w:jc w:val="both"/>
        <w:rPr>
          <w:rFonts w:ascii="Arial" w:hAnsi="Arial" w:cs="Arial"/>
        </w:rPr>
      </w:pPr>
      <w:r w:rsidRPr="00A376AF">
        <w:rPr>
          <w:rFonts w:ascii="Arial" w:hAnsi="Arial" w:cs="Arial"/>
          <w:sz w:val="20"/>
          <w:szCs w:val="20"/>
          <w:lang w:val="en-US"/>
        </w:rPr>
        <w:t xml:space="preserve">On-demand SIB1 and Automatic </w:t>
      </w:r>
      <w:proofErr w:type="spellStart"/>
      <w:r w:rsidRPr="00A376AF">
        <w:rPr>
          <w:rFonts w:ascii="Arial" w:hAnsi="Arial" w:cs="Arial"/>
          <w:sz w:val="20"/>
          <w:szCs w:val="20"/>
          <w:lang w:val="en-US"/>
        </w:rPr>
        <w:t>neighbour</w:t>
      </w:r>
      <w:proofErr w:type="spellEnd"/>
      <w:r w:rsidRPr="00A376AF">
        <w:rPr>
          <w:rFonts w:ascii="Arial" w:hAnsi="Arial" w:cs="Arial"/>
          <w:sz w:val="20"/>
          <w:szCs w:val="20"/>
          <w:lang w:val="en-US"/>
        </w:rPr>
        <w:t xml:space="preserve"> relation.</w:t>
      </w:r>
    </w:p>
    <w:p w14:paraId="3CDB062A" w14:textId="20DF5AD7" w:rsidR="00714EDA" w:rsidRPr="001B1DFD" w:rsidRDefault="00C11274" w:rsidP="001B1DFD">
      <w:pPr>
        <w:pStyle w:val="Heading1"/>
        <w:ind w:left="0" w:firstLine="0"/>
        <w:rPr>
          <w:rFonts w:cs="Arial"/>
        </w:rPr>
      </w:pPr>
      <w:r w:rsidRPr="001B1DFD">
        <w:rPr>
          <w:rFonts w:cs="Arial"/>
        </w:rPr>
        <w:t>2</w:t>
      </w:r>
      <w:r w:rsidR="00714EDA" w:rsidRPr="001B1DFD">
        <w:rPr>
          <w:rFonts w:cs="Arial"/>
        </w:rPr>
        <w:tab/>
      </w:r>
      <w:r w:rsidR="0022074A" w:rsidRPr="001B1DFD">
        <w:rPr>
          <w:rFonts w:cs="Arial"/>
        </w:rPr>
        <w:t xml:space="preserve">UL </w:t>
      </w:r>
      <w:r w:rsidR="000915BE" w:rsidRPr="001B1DFD">
        <w:rPr>
          <w:rFonts w:cs="Arial"/>
        </w:rPr>
        <w:t xml:space="preserve">WUS </w:t>
      </w:r>
      <w:r w:rsidR="00647154" w:rsidRPr="001B1DFD">
        <w:rPr>
          <w:rFonts w:cs="Arial"/>
        </w:rPr>
        <w:t>c</w:t>
      </w:r>
      <w:r w:rsidR="000915BE" w:rsidRPr="001B1DFD">
        <w:rPr>
          <w:rFonts w:cs="Arial"/>
        </w:rPr>
        <w:t>onfiguration</w:t>
      </w:r>
    </w:p>
    <w:p w14:paraId="69380060" w14:textId="77777777" w:rsidR="00873724" w:rsidRDefault="00873724" w:rsidP="00873724">
      <w:pPr>
        <w:pStyle w:val="Proposal"/>
        <w:numPr>
          <w:ilvl w:val="0"/>
          <w:numId w:val="0"/>
        </w:numPr>
        <w:overflowPunct/>
        <w:autoSpaceDE/>
        <w:autoSpaceDN/>
        <w:adjustRightInd/>
        <w:ind w:left="1699"/>
        <w:textAlignment w:val="auto"/>
        <w:rPr>
          <w:lang w:eastAsia="ja-JP"/>
        </w:rPr>
      </w:pPr>
    </w:p>
    <w:p w14:paraId="77DF5CB7" w14:textId="1DEE0953" w:rsidR="00186532" w:rsidRDefault="00D32735" w:rsidP="005117A9">
      <w:pPr>
        <w:jc w:val="both"/>
        <w:rPr>
          <w:rFonts w:ascii="Arial" w:hAnsi="Arial" w:cs="Arial"/>
        </w:rPr>
      </w:pPr>
      <w:r>
        <w:rPr>
          <w:rFonts w:ascii="Arial" w:hAnsi="Arial" w:cs="Arial"/>
        </w:rPr>
        <w:t>Different a</w:t>
      </w:r>
      <w:r w:rsidR="00F51389" w:rsidRPr="00F51389">
        <w:rPr>
          <w:rFonts w:ascii="Arial" w:hAnsi="Arial" w:cs="Arial"/>
        </w:rPr>
        <w:t xml:space="preserve">spects </w:t>
      </w:r>
      <w:r>
        <w:rPr>
          <w:rFonts w:ascii="Arial" w:hAnsi="Arial" w:cs="Arial"/>
        </w:rPr>
        <w:t>related to</w:t>
      </w:r>
      <w:r w:rsidR="00F51389" w:rsidRPr="00F51389">
        <w:rPr>
          <w:rFonts w:ascii="Arial" w:hAnsi="Arial" w:cs="Arial"/>
        </w:rPr>
        <w:t xml:space="preserve"> the UL WUS configuration have been discussed in previous </w:t>
      </w:r>
      <w:r w:rsidR="005117A9" w:rsidRPr="00031DB2">
        <w:rPr>
          <w:rFonts w:ascii="Arial" w:hAnsi="Arial" w:cs="Arial"/>
        </w:rPr>
        <w:t xml:space="preserve">RAN2 </w:t>
      </w:r>
      <w:r w:rsidR="00F51389" w:rsidRPr="00F51389">
        <w:rPr>
          <w:rFonts w:ascii="Arial" w:hAnsi="Arial" w:cs="Arial"/>
        </w:rPr>
        <w:t xml:space="preserve">meetings. However, </w:t>
      </w:r>
      <w:r w:rsidR="005D0F52">
        <w:rPr>
          <w:rFonts w:ascii="Arial" w:hAnsi="Arial" w:cs="Arial"/>
        </w:rPr>
        <w:t xml:space="preserve">there are </w:t>
      </w:r>
      <w:r w:rsidR="00F51389" w:rsidRPr="00F51389">
        <w:rPr>
          <w:rFonts w:ascii="Arial" w:hAnsi="Arial" w:cs="Arial"/>
        </w:rPr>
        <w:t xml:space="preserve">several </w:t>
      </w:r>
      <w:r w:rsidR="005D0F52">
        <w:rPr>
          <w:rFonts w:ascii="Arial" w:hAnsi="Arial" w:cs="Arial"/>
        </w:rPr>
        <w:t xml:space="preserve">open </w:t>
      </w:r>
      <w:r w:rsidR="00F51389" w:rsidRPr="00F51389">
        <w:rPr>
          <w:rFonts w:ascii="Arial" w:hAnsi="Arial" w:cs="Arial"/>
        </w:rPr>
        <w:t xml:space="preserve">questions, which we will </w:t>
      </w:r>
      <w:r w:rsidR="005D0F52">
        <w:rPr>
          <w:rFonts w:ascii="Arial" w:hAnsi="Arial" w:cs="Arial"/>
        </w:rPr>
        <w:t>discuss</w:t>
      </w:r>
      <w:r w:rsidR="00F51389" w:rsidRPr="00F51389">
        <w:rPr>
          <w:rFonts w:ascii="Arial" w:hAnsi="Arial" w:cs="Arial"/>
        </w:rPr>
        <w:t xml:space="preserve"> in this section.</w:t>
      </w:r>
    </w:p>
    <w:p w14:paraId="3584539A" w14:textId="420A2B8B" w:rsidR="005117A9" w:rsidRPr="00031DB2" w:rsidRDefault="008C1593" w:rsidP="005117A9">
      <w:pPr>
        <w:jc w:val="both"/>
        <w:rPr>
          <w:rFonts w:ascii="Arial" w:hAnsi="Arial" w:cs="Arial"/>
        </w:rPr>
      </w:pPr>
      <w:r>
        <w:rPr>
          <w:rFonts w:ascii="Arial" w:hAnsi="Arial" w:cs="Arial"/>
        </w:rPr>
        <w:t>The first question concerns the agreement from the</w:t>
      </w:r>
      <w:r w:rsidR="005117A9">
        <w:rPr>
          <w:rFonts w:ascii="Arial" w:hAnsi="Arial" w:cs="Arial"/>
        </w:rPr>
        <w:t xml:space="preserve"> RAN2#127bis meeting </w:t>
      </w:r>
      <w:r>
        <w:rPr>
          <w:rFonts w:ascii="Arial" w:hAnsi="Arial" w:cs="Arial"/>
        </w:rPr>
        <w:t xml:space="preserve">according to which </w:t>
      </w:r>
      <w:r w:rsidR="005117A9">
        <w:rPr>
          <w:rFonts w:ascii="Arial" w:hAnsi="Arial" w:cs="Arial"/>
        </w:rPr>
        <w:t>a UE should check if SIB1 is currently broadcasted by the NES cell before requesting it</w:t>
      </w:r>
      <w:r w:rsidR="00503DFC">
        <w:rPr>
          <w:rFonts w:ascii="Arial" w:hAnsi="Arial" w:cs="Arial"/>
        </w:rPr>
        <w:t>:</w:t>
      </w:r>
    </w:p>
    <w:p w14:paraId="3087FEE8" w14:textId="77777777" w:rsidR="005117A9" w:rsidRDefault="005117A9" w:rsidP="005117A9">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rFonts w:cs="Arial"/>
          <w:b/>
          <w:bCs/>
        </w:rPr>
      </w:pPr>
      <w:r w:rsidRPr="00274E48">
        <w:rPr>
          <w:rFonts w:cs="Arial"/>
          <w:b/>
          <w:bCs/>
        </w:rPr>
        <w:t>RAN WG2 Meeting #127bis</w:t>
      </w:r>
    </w:p>
    <w:p w14:paraId="6C4ADA74" w14:textId="77777777" w:rsidR="005117A9" w:rsidRDefault="005117A9" w:rsidP="005117A9">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p>
    <w:p w14:paraId="63B23064" w14:textId="14AA085A" w:rsidR="005117A9" w:rsidRPr="005C249B" w:rsidRDefault="005117A9" w:rsidP="005117A9">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5C249B">
        <w:rPr>
          <w:b/>
          <w:bCs/>
          <w:lang w:val="en-US"/>
        </w:rPr>
        <w:t>Broadcast status for OD-SIB1</w:t>
      </w:r>
    </w:p>
    <w:p w14:paraId="1B4CC8AA" w14:textId="77777777" w:rsidR="00BA6563" w:rsidRPr="00D565F3" w:rsidRDefault="00BA6563" w:rsidP="00D97CD5">
      <w:pPr>
        <w:pStyle w:val="Doc-text2"/>
        <w:numPr>
          <w:ilvl w:val="0"/>
          <w:numId w:val="2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w:t>
      </w:r>
      <w:r w:rsidRPr="00932566">
        <w:t xml:space="preserve"> </w:t>
      </w:r>
      <w:r>
        <w:t>c</w:t>
      </w:r>
      <w:r w:rsidRPr="00932566">
        <w:t>ell for which SIB1 request configuration is available, can periodically broadcast SIB1.</w:t>
      </w:r>
    </w:p>
    <w:p w14:paraId="3DDAE84C" w14:textId="77777777" w:rsidR="005117A9" w:rsidRPr="00D565F3" w:rsidRDefault="005117A9" w:rsidP="00D97CD5">
      <w:pPr>
        <w:pStyle w:val="Doc-text2"/>
        <w:numPr>
          <w:ilvl w:val="0"/>
          <w:numId w:val="2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120E82FB" w14:textId="77777777" w:rsidR="005117A9" w:rsidRDefault="005117A9" w:rsidP="005117A9">
      <w:pPr>
        <w:pStyle w:val="Observation"/>
        <w:numPr>
          <w:ilvl w:val="0"/>
          <w:numId w:val="0"/>
        </w:numPr>
        <w:overflowPunct/>
        <w:autoSpaceDE/>
        <w:autoSpaceDN/>
        <w:adjustRightInd/>
        <w:ind w:left="360" w:hanging="360"/>
        <w:textAlignment w:val="auto"/>
        <w:rPr>
          <w:lang w:val="x-none"/>
        </w:rPr>
      </w:pPr>
    </w:p>
    <w:p w14:paraId="3130BC7D" w14:textId="4B3B5B35" w:rsidR="00C06B93" w:rsidRDefault="00C06B93" w:rsidP="00362DF3">
      <w:pPr>
        <w:jc w:val="both"/>
        <w:rPr>
          <w:rFonts w:ascii="Arial" w:hAnsi="Arial" w:cs="Arial"/>
          <w:lang w:val="en-US"/>
        </w:rPr>
      </w:pPr>
      <w:r w:rsidRPr="00C06B93">
        <w:rPr>
          <w:rFonts w:ascii="Arial" w:hAnsi="Arial" w:cs="Arial"/>
          <w:lang w:val="en-US"/>
        </w:rPr>
        <w:lastRenderedPageBreak/>
        <w:t>It is important to observe that in certain scenarios checking if SIB1 is being broadcasted or provided on-demand before requesting SIB1</w:t>
      </w:r>
      <w:r w:rsidR="00C52B04">
        <w:rPr>
          <w:rFonts w:ascii="Arial" w:hAnsi="Arial" w:cs="Arial"/>
          <w:lang w:val="en-US"/>
        </w:rPr>
        <w:t xml:space="preserve"> </w:t>
      </w:r>
      <w:r w:rsidRPr="00C06B93">
        <w:rPr>
          <w:rFonts w:ascii="Arial" w:hAnsi="Arial" w:cs="Arial"/>
          <w:lang w:val="en-US"/>
        </w:rPr>
        <w:t>may lead to unnecessary energy consumption on the UE side because a UE may wait unnecessarily long before concluding that it needs to request SIB1. Since the broadcasting is periodical, this issue can be addressed by informing a UE about the timing of the next tentative SIB1 occasion. This information can be provided in the UL WUS configuration, and the UE can use this information to determine during which period it needs to check for SIB1 before requesting on-demand SIB1, i.e., before transmitting the UL WUS.</w:t>
      </w:r>
      <w:r w:rsidR="007D3F75">
        <w:rPr>
          <w:rFonts w:ascii="Arial" w:hAnsi="Arial" w:cs="Arial"/>
          <w:lang w:val="en-US"/>
        </w:rPr>
        <w:t xml:space="preserve"> </w:t>
      </w:r>
      <w:r w:rsidRPr="00C06B93">
        <w:rPr>
          <w:rFonts w:ascii="Arial" w:hAnsi="Arial" w:cs="Arial"/>
          <w:lang w:val="en-US"/>
        </w:rPr>
        <w:t>The advantage of this solution is twofold. First, it enables the UE to know when to monitor for a potential SIB1 transmission, which is beneficial in terms of UE energy savings since it creates an opportunity for the UE to sleep during periods when potential SIB1 transmissions are not expected. Second, it ensures that the UE only monitors for as long as necessary to comply with the RAN2#127bis agreement on the “</w:t>
      </w:r>
      <w:r w:rsidRPr="00831234">
        <w:rPr>
          <w:rFonts w:ascii="Arial" w:hAnsi="Arial" w:cs="Arial"/>
          <w:i/>
          <w:iCs/>
          <w:lang w:val="en-US"/>
        </w:rPr>
        <w:t>broadcast status for OD-SIB1</w:t>
      </w:r>
      <w:r w:rsidRPr="00C06B93">
        <w:rPr>
          <w:rFonts w:ascii="Arial" w:hAnsi="Arial" w:cs="Arial"/>
          <w:lang w:val="en-US"/>
        </w:rPr>
        <w:t>,” thereby minimizing on-demand SIB1 acquisition delay.</w:t>
      </w:r>
    </w:p>
    <w:p w14:paraId="0ACEFC5D" w14:textId="314EF369" w:rsidR="00C06B93" w:rsidRPr="007463DA" w:rsidRDefault="00C06B93" w:rsidP="00C06B93">
      <w:pPr>
        <w:pStyle w:val="Proposal"/>
        <w:tabs>
          <w:tab w:val="clear" w:pos="1304"/>
        </w:tabs>
        <w:overflowPunct/>
        <w:autoSpaceDE/>
        <w:autoSpaceDN/>
        <w:adjustRightInd/>
        <w:ind w:left="1699" w:hanging="1699"/>
        <w:textAlignment w:val="auto"/>
        <w:rPr>
          <w:rFonts w:cs="Arial"/>
        </w:rPr>
      </w:pPr>
      <w:bookmarkStart w:id="1" w:name="_Toc189574494"/>
      <w:bookmarkStart w:id="2" w:name="_Toc194036599"/>
      <w:r>
        <w:t>The UL WUS configuration includes the information on SIB1 timing according to which SIB1 is tentatively transmitted.</w:t>
      </w:r>
      <w:bookmarkEnd w:id="1"/>
      <w:bookmarkEnd w:id="2"/>
    </w:p>
    <w:p w14:paraId="2F7C5B7D" w14:textId="7FD864A7" w:rsidR="00362DF3" w:rsidRDefault="00362DF3" w:rsidP="00362DF3">
      <w:pPr>
        <w:jc w:val="both"/>
        <w:rPr>
          <w:rFonts w:ascii="Arial" w:hAnsi="Arial" w:cs="Arial"/>
          <w:lang w:val="en-US"/>
        </w:rPr>
      </w:pPr>
      <w:r>
        <w:rPr>
          <w:rFonts w:ascii="Arial" w:hAnsi="Arial" w:cs="Arial"/>
          <w:lang w:val="en-US"/>
        </w:rPr>
        <w:t>The second question concerns the validity of the UL WUS configuration. In what follows, we address this question in different cases</w:t>
      </w:r>
      <w:r w:rsidR="00831234">
        <w:rPr>
          <w:rFonts w:ascii="Arial" w:hAnsi="Arial" w:cs="Arial"/>
          <w:lang w:val="en-US"/>
        </w:rPr>
        <w:t>, i.e., when the UE is in Cell A and when the UE is NES Cell</w:t>
      </w:r>
      <w:r>
        <w:rPr>
          <w:rFonts w:ascii="Arial" w:hAnsi="Arial" w:cs="Arial"/>
          <w:lang w:val="en-US"/>
        </w:rPr>
        <w:t>.</w:t>
      </w:r>
    </w:p>
    <w:p w14:paraId="7E0AFBB4" w14:textId="69142E68" w:rsidR="00362DF3" w:rsidRPr="000F1914" w:rsidRDefault="00362DF3" w:rsidP="00362DF3">
      <w:pPr>
        <w:jc w:val="both"/>
        <w:rPr>
          <w:rFonts w:ascii="Arial" w:hAnsi="Arial" w:cs="Arial"/>
          <w:b/>
          <w:bCs/>
          <w:sz w:val="24"/>
          <w:szCs w:val="24"/>
          <w:u w:val="single"/>
          <w:lang w:val="en-US"/>
        </w:rPr>
      </w:pPr>
      <w:r w:rsidRPr="000F1914">
        <w:rPr>
          <w:rFonts w:ascii="Arial" w:hAnsi="Arial" w:cs="Arial"/>
          <w:b/>
          <w:bCs/>
          <w:sz w:val="24"/>
          <w:szCs w:val="24"/>
          <w:u w:val="single"/>
          <w:lang w:val="en-US"/>
        </w:rPr>
        <w:t>Validity of the UL WUS configuration within Cell A</w:t>
      </w:r>
      <w:r>
        <w:rPr>
          <w:rFonts w:ascii="Arial" w:hAnsi="Arial" w:cs="Arial"/>
          <w:b/>
          <w:bCs/>
          <w:sz w:val="24"/>
          <w:szCs w:val="24"/>
          <w:u w:val="single"/>
          <w:lang w:val="en-US"/>
        </w:rPr>
        <w:t>:</w:t>
      </w:r>
    </w:p>
    <w:p w14:paraId="06671DCF" w14:textId="170CC424" w:rsidR="00362DF3" w:rsidRDefault="00362DF3" w:rsidP="00362DF3">
      <w:pPr>
        <w:jc w:val="both"/>
        <w:rPr>
          <w:rFonts w:ascii="Arial" w:hAnsi="Arial" w:cs="Arial"/>
          <w:lang w:val="en-US"/>
        </w:rPr>
      </w:pPr>
      <w:r>
        <w:rPr>
          <w:rFonts w:ascii="Arial" w:hAnsi="Arial" w:cs="Arial"/>
          <w:lang w:val="en-US"/>
        </w:rPr>
        <w:t xml:space="preserve">In RAN2#127bis meeting it was agreed that the UL WUS configuration is provided in a new </w:t>
      </w:r>
      <w:proofErr w:type="spellStart"/>
      <w:r>
        <w:rPr>
          <w:rFonts w:ascii="Arial" w:hAnsi="Arial" w:cs="Arial"/>
          <w:lang w:val="en-US"/>
        </w:rPr>
        <w:t>SIBxx</w:t>
      </w:r>
      <w:proofErr w:type="spellEnd"/>
      <w:r>
        <w:rPr>
          <w:rFonts w:ascii="Arial" w:hAnsi="Arial" w:cs="Arial"/>
          <w:lang w:val="en-US"/>
        </w:rPr>
        <w:t>:</w:t>
      </w:r>
    </w:p>
    <w:p w14:paraId="3CEF3397" w14:textId="77777777" w:rsidR="00362DF3" w:rsidRDefault="00362DF3" w:rsidP="00362DF3">
      <w:pPr>
        <w:pStyle w:val="Doc-text2"/>
        <w:pBdr>
          <w:top w:val="single" w:sz="4" w:space="1" w:color="auto"/>
          <w:left w:val="single" w:sz="4" w:space="4" w:color="auto"/>
          <w:bottom w:val="single" w:sz="4" w:space="1" w:color="auto"/>
          <w:right w:val="single" w:sz="4" w:space="4" w:color="auto"/>
        </w:pBdr>
        <w:rPr>
          <w:b/>
          <w:bCs/>
        </w:rPr>
      </w:pPr>
      <w:r w:rsidRPr="008744A3">
        <w:rPr>
          <w:b/>
          <w:bCs/>
        </w:rPr>
        <w:t>RAN WG2 Meeting #12</w:t>
      </w:r>
      <w:r>
        <w:rPr>
          <w:b/>
          <w:bCs/>
        </w:rPr>
        <w:t>7bis</w:t>
      </w:r>
    </w:p>
    <w:p w14:paraId="3F9AF3D5" w14:textId="77777777" w:rsidR="00362DF3" w:rsidRPr="008D2095" w:rsidRDefault="00362DF3" w:rsidP="00362DF3">
      <w:pPr>
        <w:pStyle w:val="Doc-text2"/>
        <w:pBdr>
          <w:top w:val="single" w:sz="4" w:space="1" w:color="auto"/>
          <w:left w:val="single" w:sz="4" w:space="4" w:color="auto"/>
          <w:bottom w:val="single" w:sz="4" w:space="1" w:color="auto"/>
          <w:right w:val="single" w:sz="4" w:space="4" w:color="auto"/>
        </w:pBdr>
        <w:rPr>
          <w:b/>
          <w:bCs/>
        </w:rPr>
      </w:pPr>
    </w:p>
    <w:p w14:paraId="36891343" w14:textId="77777777" w:rsidR="00362DF3" w:rsidRDefault="00362DF3" w:rsidP="00362DF3">
      <w:pPr>
        <w:pStyle w:val="Doc-text2"/>
        <w:pBdr>
          <w:top w:val="single" w:sz="4" w:space="1" w:color="auto"/>
          <w:left w:val="single" w:sz="4" w:space="4" w:color="auto"/>
          <w:bottom w:val="single" w:sz="4" w:space="1" w:color="auto"/>
          <w:right w:val="single" w:sz="4" w:space="4" w:color="auto"/>
        </w:pBdr>
        <w:rPr>
          <w:b/>
          <w:bCs/>
        </w:rPr>
      </w:pPr>
      <w:r w:rsidRPr="00CD68BA">
        <w:rPr>
          <w:b/>
          <w:bCs/>
        </w:rPr>
        <w:t>NES Cell’s WUS configuration via existing SIB or new SIB</w:t>
      </w:r>
    </w:p>
    <w:p w14:paraId="43B4C5DC" w14:textId="77777777" w:rsidR="00362DF3" w:rsidRPr="008D2095" w:rsidRDefault="00362DF3" w:rsidP="00362DF3">
      <w:pPr>
        <w:pStyle w:val="Doc-text2"/>
        <w:pBdr>
          <w:top w:val="single" w:sz="4" w:space="1" w:color="auto"/>
          <w:left w:val="single" w:sz="4" w:space="4" w:color="auto"/>
          <w:bottom w:val="single" w:sz="4" w:space="1" w:color="auto"/>
          <w:right w:val="single" w:sz="4" w:space="4" w:color="auto"/>
        </w:pBdr>
        <w:rPr>
          <w:b/>
          <w:bCs/>
        </w:rPr>
      </w:pPr>
      <w:r w:rsidRPr="008D2095">
        <w:rPr>
          <w:rFonts w:ascii="Cambria Math" w:hAnsi="Cambria Math" w:cs="Cambria Math"/>
          <w:b/>
          <w:bCs/>
        </w:rPr>
        <w:t>⦁</w:t>
      </w:r>
      <w:r w:rsidRPr="008D2095">
        <w:tab/>
      </w:r>
      <w:r w:rsidRPr="0092744B">
        <w:t>NES cell’s WUS configuration, it is included in a new SIB (including its own WUS configuration).</w:t>
      </w:r>
    </w:p>
    <w:p w14:paraId="09175E92" w14:textId="77777777" w:rsidR="00362DF3" w:rsidRPr="000F33F8" w:rsidRDefault="00362DF3" w:rsidP="00362DF3">
      <w:pPr>
        <w:jc w:val="both"/>
        <w:rPr>
          <w:rFonts w:ascii="Arial" w:hAnsi="Arial" w:cs="Arial"/>
          <w:lang w:val="x-none"/>
        </w:rPr>
      </w:pPr>
    </w:p>
    <w:p w14:paraId="30C5C0A7" w14:textId="17D004C3" w:rsidR="003B61B4" w:rsidRDefault="004C3AF3" w:rsidP="00362DF3">
      <w:pPr>
        <w:jc w:val="both"/>
        <w:rPr>
          <w:rFonts w:ascii="Arial" w:hAnsi="Arial" w:cs="Arial"/>
          <w:lang w:val="en-US"/>
        </w:rPr>
      </w:pPr>
      <w:r>
        <w:rPr>
          <w:rFonts w:ascii="Arial" w:hAnsi="Arial" w:cs="Arial"/>
          <w:lang w:val="en-US"/>
        </w:rPr>
        <w:t>O</w:t>
      </w:r>
      <w:r w:rsidR="00362DF3">
        <w:rPr>
          <w:rFonts w:ascii="Arial" w:hAnsi="Arial" w:cs="Arial"/>
          <w:lang w:val="en-US"/>
        </w:rPr>
        <w:t xml:space="preserve">ur proposal is to rely on the legacy SI modification procedures </w:t>
      </w:r>
      <w:r w:rsidR="00337733" w:rsidRPr="00CE5AF6">
        <w:rPr>
          <w:rFonts w:ascii="Arial" w:hAnsi="Arial" w:cs="Arial"/>
          <w:lang w:val="en-US"/>
        </w:rPr>
        <w:t>to maintain a valid version of the UL WUS configuration</w:t>
      </w:r>
      <w:r w:rsidR="00337733">
        <w:rPr>
          <w:rFonts w:ascii="Arial" w:hAnsi="Arial" w:cs="Arial"/>
          <w:lang w:val="en-US"/>
        </w:rPr>
        <w:t xml:space="preserve"> </w:t>
      </w:r>
      <w:r w:rsidR="00362DF3">
        <w:rPr>
          <w:rFonts w:ascii="Arial" w:hAnsi="Arial" w:cs="Arial"/>
          <w:lang w:val="en-US"/>
        </w:rPr>
        <w:t>while the UE is camping on Cell A</w:t>
      </w:r>
      <w:r>
        <w:rPr>
          <w:rFonts w:ascii="Arial" w:hAnsi="Arial" w:cs="Arial"/>
          <w:lang w:val="en-US"/>
        </w:rPr>
        <w:t xml:space="preserve"> </w:t>
      </w:r>
      <w:r w:rsidR="003F6181">
        <w:rPr>
          <w:rFonts w:ascii="Arial" w:hAnsi="Arial" w:cs="Arial"/>
          <w:lang w:val="en-US"/>
        </w:rPr>
        <w:t>that</w:t>
      </w:r>
      <w:r>
        <w:rPr>
          <w:rFonts w:ascii="Arial" w:hAnsi="Arial" w:cs="Arial"/>
          <w:lang w:val="en-US"/>
        </w:rPr>
        <w:t xml:space="preserve"> provides </w:t>
      </w:r>
      <w:r w:rsidR="000C32D5">
        <w:rPr>
          <w:rFonts w:ascii="Arial" w:hAnsi="Arial" w:cs="Arial"/>
          <w:lang w:val="en-US"/>
        </w:rPr>
        <w:t>SIB1</w:t>
      </w:r>
      <w:r w:rsidR="006F1341">
        <w:rPr>
          <w:rFonts w:ascii="Arial" w:hAnsi="Arial" w:cs="Arial"/>
          <w:lang w:val="en-US"/>
        </w:rPr>
        <w:t xml:space="preserve"> according to legacy</w:t>
      </w:r>
      <w:r w:rsidR="00CE357C">
        <w:rPr>
          <w:rFonts w:ascii="Arial" w:hAnsi="Arial" w:cs="Arial"/>
          <w:lang w:val="en-US"/>
        </w:rPr>
        <w:t xml:space="preserve">, </w:t>
      </w:r>
      <w:r w:rsidR="003F6181">
        <w:rPr>
          <w:rFonts w:ascii="Arial" w:hAnsi="Arial" w:cs="Arial"/>
          <w:lang w:val="en-US"/>
        </w:rPr>
        <w:t xml:space="preserve">and </w:t>
      </w:r>
      <w:r w:rsidR="00CE357C">
        <w:rPr>
          <w:rFonts w:ascii="Arial" w:hAnsi="Arial" w:cs="Arial"/>
          <w:lang w:val="en-US"/>
        </w:rPr>
        <w:t>allows legacy UEs to camp</w:t>
      </w:r>
      <w:r w:rsidR="003F6181">
        <w:rPr>
          <w:rFonts w:ascii="Arial" w:hAnsi="Arial" w:cs="Arial"/>
          <w:lang w:val="en-US"/>
        </w:rPr>
        <w:t xml:space="preserve"> on it</w:t>
      </w:r>
      <w:r w:rsidR="009667F7">
        <w:rPr>
          <w:rFonts w:ascii="Arial" w:hAnsi="Arial" w:cs="Arial"/>
          <w:lang w:val="en-US"/>
        </w:rPr>
        <w:t xml:space="preserve">. </w:t>
      </w:r>
      <w:r w:rsidR="00362DF3">
        <w:rPr>
          <w:rFonts w:ascii="Arial" w:hAnsi="Arial" w:cs="Arial"/>
          <w:lang w:val="en-US"/>
        </w:rPr>
        <w:t>, which means that</w:t>
      </w:r>
      <w:r w:rsidR="00337733">
        <w:t xml:space="preserve">, </w:t>
      </w:r>
      <w:r w:rsidR="00362DF3">
        <w:rPr>
          <w:rFonts w:ascii="Arial" w:hAnsi="Arial" w:cs="Arial"/>
          <w:lang w:val="en-US"/>
        </w:rPr>
        <w:t>a UE needs to ensure that it maintains a valid version of UL WUS configuration</w:t>
      </w:r>
      <w:r w:rsidR="0047607D">
        <w:rPr>
          <w:rFonts w:ascii="Arial" w:hAnsi="Arial" w:cs="Arial"/>
          <w:lang w:val="en-US"/>
        </w:rPr>
        <w:t>(s)</w:t>
      </w:r>
      <w:r w:rsidR="00362DF3">
        <w:rPr>
          <w:rFonts w:ascii="Arial" w:hAnsi="Arial" w:cs="Arial"/>
          <w:lang w:val="en-US"/>
        </w:rPr>
        <w:t xml:space="preserve"> by maintaining a valid version of </w:t>
      </w:r>
      <w:r w:rsidR="002A30EF">
        <w:rPr>
          <w:rFonts w:ascii="Arial" w:hAnsi="Arial" w:cs="Arial"/>
          <w:lang w:val="en-US"/>
        </w:rPr>
        <w:t xml:space="preserve">Cell A’s </w:t>
      </w:r>
      <w:proofErr w:type="spellStart"/>
      <w:r w:rsidR="00362DF3">
        <w:rPr>
          <w:rFonts w:ascii="Arial" w:hAnsi="Arial" w:cs="Arial"/>
          <w:lang w:val="en-US"/>
        </w:rPr>
        <w:t>SIBxx</w:t>
      </w:r>
      <w:proofErr w:type="spellEnd"/>
      <w:r w:rsidR="00362DF3">
        <w:rPr>
          <w:rFonts w:ascii="Arial" w:hAnsi="Arial" w:cs="Arial"/>
          <w:lang w:val="en-US"/>
        </w:rPr>
        <w:t>.</w:t>
      </w:r>
    </w:p>
    <w:p w14:paraId="4F6F8E2A" w14:textId="3E68274E" w:rsidR="00362DF3" w:rsidRDefault="007D68F1" w:rsidP="007D68F1">
      <w:pPr>
        <w:pStyle w:val="Observation"/>
        <w:overflowPunct/>
        <w:autoSpaceDE/>
        <w:autoSpaceDN/>
        <w:adjustRightInd/>
        <w:ind w:left="1699" w:hanging="1699"/>
        <w:textAlignment w:val="auto"/>
        <w:rPr>
          <w:rFonts w:cs="Arial"/>
          <w:lang w:val="en-US"/>
        </w:rPr>
      </w:pPr>
      <w:bookmarkStart w:id="3" w:name="_Toc194036581"/>
      <w:r>
        <w:rPr>
          <w:rFonts w:cs="Arial"/>
        </w:rPr>
        <w:t>Cell A provides SIB1 according to legacy and allows legacy UEs to camp on it.</w:t>
      </w:r>
      <w:bookmarkEnd w:id="3"/>
      <w:r>
        <w:rPr>
          <w:rFonts w:cs="Arial"/>
        </w:rPr>
        <w:t xml:space="preserve"> </w:t>
      </w:r>
    </w:p>
    <w:p w14:paraId="1C30E51B" w14:textId="7F00E03D" w:rsidR="00362DF3" w:rsidRDefault="00CE357C" w:rsidP="00362DF3">
      <w:pPr>
        <w:pStyle w:val="Proposal"/>
        <w:rPr>
          <w:rFonts w:cs="Arial"/>
          <w:lang w:val="en-US"/>
        </w:rPr>
      </w:pPr>
      <w:bookmarkStart w:id="4" w:name="_Toc189574495"/>
      <w:bookmarkStart w:id="5" w:name="_Toc194036600"/>
      <w:r w:rsidRPr="00CE357C">
        <w:rPr>
          <w:rFonts w:cs="Arial"/>
          <w:lang w:val="en-US"/>
        </w:rPr>
        <w:t xml:space="preserve">When </w:t>
      </w:r>
      <w:r w:rsidR="00145F1F">
        <w:rPr>
          <w:rFonts w:cs="Arial"/>
          <w:lang w:val="en-US"/>
        </w:rPr>
        <w:t>a</w:t>
      </w:r>
      <w:r w:rsidR="00145F1F" w:rsidRPr="00CE357C">
        <w:rPr>
          <w:rFonts w:cs="Arial"/>
          <w:lang w:val="en-US"/>
        </w:rPr>
        <w:t xml:space="preserve"> </w:t>
      </w:r>
      <w:r w:rsidRPr="00CE357C">
        <w:rPr>
          <w:rFonts w:cs="Arial"/>
          <w:lang w:val="en-US"/>
        </w:rPr>
        <w:t>UE camps in Cell A</w:t>
      </w:r>
      <w:r w:rsidR="00734DA4">
        <w:rPr>
          <w:rFonts w:cs="Arial"/>
          <w:lang w:val="en-US"/>
        </w:rPr>
        <w:t xml:space="preserve">, </w:t>
      </w:r>
      <w:r w:rsidR="00145F1F">
        <w:rPr>
          <w:rFonts w:cs="Arial"/>
          <w:lang w:val="en-US"/>
        </w:rPr>
        <w:t xml:space="preserve">it </w:t>
      </w:r>
      <w:r w:rsidR="00362DF3" w:rsidRPr="00BC326A">
        <w:rPr>
          <w:rFonts w:cs="Arial"/>
          <w:lang w:val="en-US"/>
        </w:rPr>
        <w:t>needs to ensure that it maintains a valid version of UL WUS configuration</w:t>
      </w:r>
      <w:r w:rsidR="00145F1F">
        <w:rPr>
          <w:rFonts w:cs="Arial"/>
          <w:lang w:val="en-US"/>
        </w:rPr>
        <w:t>(s)</w:t>
      </w:r>
      <w:r w:rsidR="00362DF3" w:rsidRPr="00BC326A">
        <w:rPr>
          <w:rFonts w:cs="Arial"/>
          <w:lang w:val="en-US"/>
        </w:rPr>
        <w:t xml:space="preserve"> by maintaining a valid version of </w:t>
      </w:r>
      <w:proofErr w:type="spellStart"/>
      <w:r w:rsidR="00362DF3" w:rsidRPr="00BC326A">
        <w:rPr>
          <w:rFonts w:cs="Arial"/>
          <w:lang w:val="en-US"/>
        </w:rPr>
        <w:t>SIBxx</w:t>
      </w:r>
      <w:proofErr w:type="spellEnd"/>
      <w:r w:rsidR="00145F1F">
        <w:rPr>
          <w:rFonts w:cs="Arial"/>
          <w:lang w:val="en-US"/>
        </w:rPr>
        <w:t xml:space="preserve"> transmitted by Cell A</w:t>
      </w:r>
      <w:r w:rsidR="00362DF3" w:rsidRPr="00BC326A">
        <w:rPr>
          <w:rFonts w:cs="Arial"/>
          <w:lang w:val="en-US"/>
        </w:rPr>
        <w:t>.</w:t>
      </w:r>
      <w:bookmarkEnd w:id="4"/>
      <w:bookmarkEnd w:id="5"/>
    </w:p>
    <w:p w14:paraId="1AD1F60E" w14:textId="77777777" w:rsidR="00362DF3" w:rsidRPr="00BC326A" w:rsidRDefault="00362DF3" w:rsidP="00362DF3">
      <w:pPr>
        <w:pStyle w:val="Proposal"/>
        <w:numPr>
          <w:ilvl w:val="0"/>
          <w:numId w:val="0"/>
        </w:numPr>
        <w:rPr>
          <w:rFonts w:cs="Arial"/>
          <w:lang w:val="en-US"/>
        </w:rPr>
      </w:pPr>
    </w:p>
    <w:p w14:paraId="03D9483D" w14:textId="405B30F6" w:rsidR="00362DF3" w:rsidRPr="000F1914" w:rsidRDefault="00362DF3" w:rsidP="00362DF3">
      <w:pPr>
        <w:jc w:val="both"/>
        <w:rPr>
          <w:rFonts w:ascii="Arial" w:hAnsi="Arial" w:cs="Arial"/>
          <w:b/>
          <w:bCs/>
          <w:sz w:val="24"/>
          <w:szCs w:val="24"/>
          <w:u w:val="single"/>
          <w:lang w:val="en-US"/>
        </w:rPr>
      </w:pPr>
      <w:r w:rsidRPr="000F1914">
        <w:rPr>
          <w:rFonts w:ascii="Arial" w:hAnsi="Arial" w:cs="Arial"/>
          <w:b/>
          <w:bCs/>
          <w:sz w:val="24"/>
          <w:szCs w:val="24"/>
          <w:u w:val="single"/>
          <w:lang w:val="en-US"/>
        </w:rPr>
        <w:t xml:space="preserve">Validity </w:t>
      </w:r>
      <w:r w:rsidR="00AE561D">
        <w:rPr>
          <w:rFonts w:ascii="Arial" w:hAnsi="Arial" w:cs="Arial"/>
          <w:b/>
          <w:bCs/>
          <w:sz w:val="24"/>
          <w:szCs w:val="24"/>
          <w:u w:val="single"/>
          <w:lang w:val="en-US"/>
        </w:rPr>
        <w:t xml:space="preserve">of </w:t>
      </w:r>
      <w:r w:rsidR="00DB772D">
        <w:rPr>
          <w:rFonts w:ascii="Arial" w:hAnsi="Arial" w:cs="Arial"/>
          <w:b/>
          <w:bCs/>
          <w:sz w:val="24"/>
          <w:szCs w:val="24"/>
          <w:u w:val="single"/>
          <w:lang w:val="en-US"/>
        </w:rPr>
        <w:t>the</w:t>
      </w:r>
      <w:r w:rsidRPr="000F1914">
        <w:rPr>
          <w:rFonts w:ascii="Arial" w:hAnsi="Arial" w:cs="Arial"/>
          <w:b/>
          <w:bCs/>
          <w:sz w:val="24"/>
          <w:szCs w:val="24"/>
          <w:u w:val="single"/>
          <w:lang w:val="en-US"/>
        </w:rPr>
        <w:t xml:space="preserve"> UL WUS configuration within </w:t>
      </w:r>
      <w:r>
        <w:rPr>
          <w:rFonts w:ascii="Arial" w:hAnsi="Arial" w:cs="Arial"/>
          <w:b/>
          <w:bCs/>
          <w:sz w:val="24"/>
          <w:szCs w:val="24"/>
          <w:u w:val="single"/>
          <w:lang w:val="en-US"/>
        </w:rPr>
        <w:t>NES Cell:</w:t>
      </w:r>
    </w:p>
    <w:p w14:paraId="1FE7AB98" w14:textId="5EC17206" w:rsidR="00F4530E" w:rsidRDefault="001607FC" w:rsidP="00F4530E">
      <w:pPr>
        <w:jc w:val="both"/>
        <w:rPr>
          <w:rFonts w:ascii="Arial" w:hAnsi="Arial" w:cs="Arial"/>
          <w:lang w:val="en-CA"/>
        </w:rPr>
      </w:pPr>
      <w:r>
        <w:rPr>
          <w:rFonts w:ascii="Arial" w:hAnsi="Arial" w:cs="Arial"/>
          <w:lang w:val="en-CA"/>
        </w:rPr>
        <w:t xml:space="preserve">The following agreement </w:t>
      </w:r>
      <w:r w:rsidR="00DE1A70">
        <w:rPr>
          <w:rFonts w:ascii="Arial" w:hAnsi="Arial" w:cs="Arial"/>
          <w:lang w:val="en-CA"/>
        </w:rPr>
        <w:t xml:space="preserve">that is relevant to </w:t>
      </w:r>
      <w:r w:rsidR="00AA2326">
        <w:rPr>
          <w:rFonts w:ascii="Arial" w:hAnsi="Arial" w:cs="Arial"/>
          <w:lang w:val="en-CA"/>
        </w:rPr>
        <w:t>the question of the UL WUS configuration validity within the NES Cell was</w:t>
      </w:r>
      <w:r w:rsidR="00DE1A70">
        <w:rPr>
          <w:rFonts w:ascii="Arial" w:hAnsi="Arial" w:cs="Arial"/>
          <w:lang w:val="en-CA"/>
        </w:rPr>
        <w:t xml:space="preserve"> reached</w:t>
      </w:r>
      <w:r w:rsidR="00D4544E">
        <w:rPr>
          <w:rFonts w:ascii="Arial" w:hAnsi="Arial" w:cs="Arial"/>
          <w:lang w:val="en-CA"/>
        </w:rPr>
        <w:t xml:space="preserve"> during the </w:t>
      </w:r>
      <w:r w:rsidR="00D4544E">
        <w:rPr>
          <w:rFonts w:ascii="Arial" w:hAnsi="Arial" w:cs="Arial"/>
        </w:rPr>
        <w:t xml:space="preserve">RAN </w:t>
      </w:r>
      <w:r w:rsidR="00D4544E" w:rsidRPr="00B96B53">
        <w:rPr>
          <w:rFonts w:ascii="Arial" w:hAnsi="Arial" w:cs="Arial"/>
        </w:rPr>
        <w:t>WG2 Meeting</w:t>
      </w:r>
      <w:r w:rsidR="00D4544E">
        <w:rPr>
          <w:rFonts w:ascii="Arial" w:hAnsi="Arial" w:cs="Arial"/>
          <w:lang w:val="en-CA"/>
        </w:rPr>
        <w:t xml:space="preserve"> #128</w:t>
      </w:r>
      <w:r w:rsidR="00F4530E">
        <w:rPr>
          <w:rFonts w:ascii="Arial" w:hAnsi="Arial" w:cs="Arial"/>
          <w:lang w:val="en-CA"/>
        </w:rPr>
        <w:t>:</w:t>
      </w:r>
    </w:p>
    <w:p w14:paraId="15AEB80B" w14:textId="77777777" w:rsidR="00F4530E" w:rsidRPr="0009574D" w:rsidRDefault="00F4530E" w:rsidP="00F4530E">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r w:rsidRPr="0009574D">
        <w:rPr>
          <w:b/>
          <w:bCs/>
          <w:lang w:val="en-US"/>
        </w:rPr>
        <w:t>RAN WG2 Meeting #128</w:t>
      </w:r>
    </w:p>
    <w:p w14:paraId="6AD73EF5" w14:textId="77777777" w:rsidR="00F4530E" w:rsidRDefault="00F4530E" w:rsidP="00F4530E">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p>
    <w:p w14:paraId="05A7F87B" w14:textId="1682F55B" w:rsidR="00560AA0" w:rsidRPr="00560AA0" w:rsidRDefault="00560AA0" w:rsidP="00F4530E">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highlight w:val="yellow"/>
          <w:lang w:val="en-US"/>
        </w:rPr>
      </w:pPr>
      <w:r w:rsidRPr="00560AA0">
        <w:rPr>
          <w:b/>
          <w:bCs/>
          <w:lang w:val="en-US"/>
        </w:rPr>
        <w:t>Validity of UL WUS configuration</w:t>
      </w:r>
    </w:p>
    <w:p w14:paraId="5E972959" w14:textId="189F4FAA" w:rsidR="00F4530E" w:rsidRPr="001B7B5B" w:rsidRDefault="001B7B5B" w:rsidP="00D97CD5">
      <w:pPr>
        <w:pStyle w:val="Doc-text2"/>
        <w:numPr>
          <w:ilvl w:val="0"/>
          <w:numId w:val="28"/>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UE considers WUS configuration only valid in </w:t>
      </w:r>
      <w:r w:rsidRPr="00B2122A">
        <w:rPr>
          <w:highlight w:val="yellow"/>
        </w:rPr>
        <w:t xml:space="preserve">directly </w:t>
      </w:r>
      <w:bookmarkStart w:id="6" w:name="_Hlk189210747"/>
      <w:r w:rsidRPr="00B2122A">
        <w:rPr>
          <w:highlight w:val="yellow"/>
        </w:rPr>
        <w:t>succeeding cell reselection</w:t>
      </w:r>
      <w:r>
        <w:t xml:space="preserve"> </w:t>
      </w:r>
      <w:bookmarkEnd w:id="6"/>
      <w:r>
        <w:t>from cell where UE acquired WUS configuration. FFS on SI validity area rather than cell level.</w:t>
      </w:r>
    </w:p>
    <w:p w14:paraId="701A6B7B" w14:textId="77777777" w:rsidR="00054FA1" w:rsidRDefault="00054FA1" w:rsidP="00467B51">
      <w:pPr>
        <w:jc w:val="both"/>
        <w:rPr>
          <w:rFonts w:ascii="Arial" w:hAnsi="Arial" w:cs="Arial"/>
          <w:lang w:val="en-US"/>
        </w:rPr>
      </w:pPr>
    </w:p>
    <w:p w14:paraId="5BBEE3A8" w14:textId="5D670814" w:rsidR="00A20042" w:rsidRDefault="00B02B49" w:rsidP="008D2095">
      <w:pPr>
        <w:jc w:val="both"/>
        <w:rPr>
          <w:rFonts w:ascii="Arial" w:hAnsi="Arial" w:cs="Arial"/>
          <w:lang w:val="en-US"/>
        </w:rPr>
      </w:pPr>
      <w:r>
        <w:rPr>
          <w:rFonts w:ascii="Arial" w:hAnsi="Arial" w:cs="Arial"/>
          <w:lang w:val="en-US"/>
        </w:rPr>
        <w:t>Regarding the</w:t>
      </w:r>
      <w:r w:rsidR="00402761">
        <w:rPr>
          <w:rFonts w:ascii="Arial" w:hAnsi="Arial" w:cs="Arial"/>
          <w:lang w:val="en-US"/>
        </w:rPr>
        <w:t xml:space="preserve"> </w:t>
      </w:r>
      <w:r>
        <w:rPr>
          <w:rFonts w:ascii="Arial" w:hAnsi="Arial" w:cs="Arial"/>
          <w:lang w:val="en-US"/>
        </w:rPr>
        <w:t>above</w:t>
      </w:r>
      <w:r w:rsidR="00402761">
        <w:rPr>
          <w:rFonts w:ascii="Arial" w:hAnsi="Arial" w:cs="Arial"/>
          <w:lang w:val="en-US"/>
        </w:rPr>
        <w:t xml:space="preserve"> </w:t>
      </w:r>
      <w:r w:rsidR="00F3241C">
        <w:rPr>
          <w:rFonts w:ascii="Arial" w:hAnsi="Arial" w:cs="Arial"/>
          <w:lang w:val="en-US"/>
        </w:rPr>
        <w:t>agreement</w:t>
      </w:r>
      <w:r>
        <w:rPr>
          <w:rFonts w:ascii="Arial" w:hAnsi="Arial" w:cs="Arial"/>
          <w:lang w:val="en-US"/>
        </w:rPr>
        <w:t xml:space="preserve">, we observe </w:t>
      </w:r>
      <w:r w:rsidR="004C4DB6">
        <w:rPr>
          <w:rFonts w:ascii="Arial" w:hAnsi="Arial" w:cs="Arial"/>
          <w:lang w:val="en-US"/>
        </w:rPr>
        <w:t xml:space="preserve">that </w:t>
      </w:r>
      <w:r w:rsidR="00F10118">
        <w:rPr>
          <w:rFonts w:ascii="Arial" w:hAnsi="Arial" w:cs="Arial"/>
          <w:lang w:val="en-US"/>
        </w:rPr>
        <w:t>“</w:t>
      </w:r>
      <w:r w:rsidR="00F10118" w:rsidRPr="0079481F">
        <w:rPr>
          <w:rFonts w:ascii="Arial" w:hAnsi="Arial" w:cs="Arial"/>
          <w:i/>
          <w:highlight w:val="yellow"/>
          <w:lang w:val="en-US"/>
        </w:rPr>
        <w:t>directly</w:t>
      </w:r>
      <w:r w:rsidR="004C4DB6" w:rsidRPr="004C4DB6">
        <w:rPr>
          <w:rFonts w:ascii="Arial" w:hAnsi="Arial" w:cs="Arial"/>
          <w:i/>
          <w:iCs/>
          <w:highlight w:val="yellow"/>
          <w:lang w:val="en-US"/>
        </w:rPr>
        <w:t xml:space="preserve"> succeeding cell reselection</w:t>
      </w:r>
      <w:r w:rsidR="00F10118">
        <w:rPr>
          <w:rFonts w:ascii="Arial" w:hAnsi="Arial" w:cs="Arial"/>
          <w:lang w:val="en-US"/>
        </w:rPr>
        <w:t>”</w:t>
      </w:r>
      <w:r w:rsidR="00AE561D">
        <w:rPr>
          <w:rFonts w:ascii="Arial" w:hAnsi="Arial" w:cs="Arial"/>
          <w:lang w:val="en-US"/>
        </w:rPr>
        <w:t xml:space="preserve"> </w:t>
      </w:r>
      <w:r w:rsidR="00190814">
        <w:rPr>
          <w:rFonts w:ascii="Arial" w:hAnsi="Arial" w:cs="Arial"/>
          <w:lang w:val="en-US"/>
        </w:rPr>
        <w:t>does</w:t>
      </w:r>
      <w:r w:rsidR="00F10118">
        <w:rPr>
          <w:rFonts w:ascii="Arial" w:hAnsi="Arial" w:cs="Arial"/>
          <w:lang w:val="en-US"/>
        </w:rPr>
        <w:t xml:space="preserve"> not have a temporal </w:t>
      </w:r>
      <w:r w:rsidR="00190814">
        <w:rPr>
          <w:rFonts w:ascii="Arial" w:hAnsi="Arial" w:cs="Arial"/>
          <w:lang w:val="en-US"/>
        </w:rPr>
        <w:t>meaning</w:t>
      </w:r>
      <w:r w:rsidR="00021A6D">
        <w:rPr>
          <w:rFonts w:ascii="Arial" w:hAnsi="Arial" w:cs="Arial"/>
          <w:lang w:val="en-US"/>
        </w:rPr>
        <w:t xml:space="preserve">, i.e., it does not have any meaning for how long the </w:t>
      </w:r>
      <w:r w:rsidR="003A7EBA">
        <w:rPr>
          <w:rFonts w:ascii="Arial" w:hAnsi="Arial" w:cs="Arial"/>
          <w:lang w:val="en-US"/>
        </w:rPr>
        <w:t xml:space="preserve">UL </w:t>
      </w:r>
      <w:r w:rsidR="00021A6D">
        <w:rPr>
          <w:rFonts w:ascii="Arial" w:hAnsi="Arial" w:cs="Arial"/>
          <w:lang w:val="en-US"/>
        </w:rPr>
        <w:t>WUS configuration is valid.</w:t>
      </w:r>
      <w:r w:rsidR="00F10118">
        <w:rPr>
          <w:rFonts w:ascii="Arial" w:hAnsi="Arial" w:cs="Arial"/>
          <w:lang w:val="en-US"/>
        </w:rPr>
        <w:t xml:space="preserve"> </w:t>
      </w:r>
      <w:r w:rsidR="00CA2414">
        <w:rPr>
          <w:rFonts w:ascii="Arial" w:hAnsi="Arial" w:cs="Arial"/>
          <w:lang w:val="en-US"/>
        </w:rPr>
        <w:t xml:space="preserve">Rather, </w:t>
      </w:r>
      <w:r w:rsidR="00A20042">
        <w:rPr>
          <w:rFonts w:ascii="Arial" w:hAnsi="Arial" w:cs="Arial"/>
          <w:lang w:val="en-US"/>
        </w:rPr>
        <w:t>“</w:t>
      </w:r>
      <w:r w:rsidR="00A20042" w:rsidRPr="00B2122A">
        <w:rPr>
          <w:rFonts w:ascii="Arial" w:hAnsi="Arial" w:cs="Arial"/>
          <w:i/>
          <w:highlight w:val="yellow"/>
          <w:lang w:val="en-US"/>
        </w:rPr>
        <w:t>directly succeeding cell reselection</w:t>
      </w:r>
      <w:r w:rsidR="00A20042">
        <w:rPr>
          <w:rFonts w:ascii="Arial" w:hAnsi="Arial" w:cs="Arial"/>
          <w:lang w:val="en-US"/>
        </w:rPr>
        <w:t xml:space="preserve">” means </w:t>
      </w:r>
      <w:r w:rsidR="004E4CEE">
        <w:rPr>
          <w:rFonts w:ascii="Arial" w:hAnsi="Arial" w:cs="Arial"/>
          <w:lang w:val="en-US"/>
        </w:rPr>
        <w:t xml:space="preserve">that the </w:t>
      </w:r>
      <w:r w:rsidR="006726C8">
        <w:rPr>
          <w:rFonts w:ascii="Arial" w:hAnsi="Arial" w:cs="Arial"/>
          <w:lang w:val="en-US"/>
        </w:rPr>
        <w:t xml:space="preserve">UL </w:t>
      </w:r>
      <w:r w:rsidR="004E4CEE">
        <w:rPr>
          <w:rFonts w:ascii="Arial" w:hAnsi="Arial" w:cs="Arial"/>
          <w:lang w:val="en-US"/>
        </w:rPr>
        <w:t>WUS configuration that was obtained in Ce</w:t>
      </w:r>
      <w:r w:rsidR="00C562D1">
        <w:rPr>
          <w:rFonts w:ascii="Arial" w:hAnsi="Arial" w:cs="Arial"/>
          <w:lang w:val="en-US"/>
        </w:rPr>
        <w:t>l</w:t>
      </w:r>
      <w:r w:rsidR="004E4CEE">
        <w:rPr>
          <w:rFonts w:ascii="Arial" w:hAnsi="Arial" w:cs="Arial"/>
          <w:lang w:val="en-US"/>
        </w:rPr>
        <w:t>l</w:t>
      </w:r>
      <w:r w:rsidR="00C562D1">
        <w:rPr>
          <w:rFonts w:ascii="Arial" w:hAnsi="Arial" w:cs="Arial"/>
          <w:lang w:val="en-US"/>
        </w:rPr>
        <w:t xml:space="preserve"> </w:t>
      </w:r>
      <w:r w:rsidR="004E4CEE">
        <w:rPr>
          <w:rFonts w:ascii="Arial" w:hAnsi="Arial" w:cs="Arial"/>
          <w:lang w:val="en-US"/>
        </w:rPr>
        <w:t xml:space="preserve">A </w:t>
      </w:r>
      <w:r w:rsidR="00F47F99">
        <w:rPr>
          <w:rFonts w:ascii="Arial" w:hAnsi="Arial" w:cs="Arial"/>
          <w:lang w:val="en-US"/>
        </w:rPr>
        <w:t xml:space="preserve">is valid </w:t>
      </w:r>
      <w:r w:rsidR="0061185C">
        <w:rPr>
          <w:rFonts w:ascii="Arial" w:hAnsi="Arial" w:cs="Arial"/>
          <w:lang w:val="en-US"/>
        </w:rPr>
        <w:t>within</w:t>
      </w:r>
      <w:r w:rsidR="00A1120E">
        <w:rPr>
          <w:rFonts w:ascii="Arial" w:hAnsi="Arial" w:cs="Arial"/>
          <w:lang w:val="en-US"/>
        </w:rPr>
        <w:t xml:space="preserve"> a NES cell </w:t>
      </w:r>
      <w:r w:rsidR="00F47F99">
        <w:rPr>
          <w:rFonts w:ascii="Arial" w:hAnsi="Arial" w:cs="Arial"/>
          <w:lang w:val="en-US"/>
        </w:rPr>
        <w:t>only if th</w:t>
      </w:r>
      <w:r w:rsidR="00A1120E">
        <w:rPr>
          <w:rFonts w:ascii="Arial" w:hAnsi="Arial" w:cs="Arial"/>
          <w:lang w:val="en-US"/>
        </w:rPr>
        <w:t>at</w:t>
      </w:r>
      <w:r w:rsidR="00F47F99">
        <w:rPr>
          <w:rFonts w:ascii="Arial" w:hAnsi="Arial" w:cs="Arial"/>
          <w:lang w:val="en-US"/>
        </w:rPr>
        <w:t xml:space="preserve"> NES</w:t>
      </w:r>
      <w:r w:rsidR="00A20042">
        <w:rPr>
          <w:rFonts w:ascii="Arial" w:hAnsi="Arial" w:cs="Arial"/>
          <w:lang w:val="en-US"/>
        </w:rPr>
        <w:t xml:space="preserve"> cell </w:t>
      </w:r>
      <w:r w:rsidR="00F47F99">
        <w:rPr>
          <w:rFonts w:ascii="Arial" w:hAnsi="Arial" w:cs="Arial"/>
          <w:lang w:val="en-US"/>
        </w:rPr>
        <w:t xml:space="preserve">is </w:t>
      </w:r>
      <w:r w:rsidR="00A20042">
        <w:rPr>
          <w:rFonts w:ascii="Arial" w:hAnsi="Arial" w:cs="Arial"/>
          <w:lang w:val="en-US"/>
        </w:rPr>
        <w:t xml:space="preserve">the cell that was </w:t>
      </w:r>
      <w:r w:rsidR="003902CA">
        <w:rPr>
          <w:rFonts w:ascii="Arial" w:hAnsi="Arial" w:cs="Arial"/>
          <w:lang w:val="en-US"/>
        </w:rPr>
        <w:t>re</w:t>
      </w:r>
      <w:r w:rsidR="00A20042">
        <w:rPr>
          <w:rFonts w:ascii="Arial" w:hAnsi="Arial" w:cs="Arial"/>
          <w:lang w:val="en-US"/>
        </w:rPr>
        <w:t>selected</w:t>
      </w:r>
      <w:r w:rsidR="00D63C36">
        <w:rPr>
          <w:rFonts w:ascii="Arial" w:hAnsi="Arial" w:cs="Arial"/>
          <w:lang w:val="en-US"/>
        </w:rPr>
        <w:t xml:space="preserve"> </w:t>
      </w:r>
      <w:r w:rsidR="003902CA">
        <w:rPr>
          <w:rFonts w:ascii="Arial" w:hAnsi="Arial" w:cs="Arial"/>
          <w:lang w:val="en-US"/>
        </w:rPr>
        <w:t>right</w:t>
      </w:r>
      <w:r w:rsidR="00D63C36">
        <w:rPr>
          <w:rFonts w:ascii="Arial" w:hAnsi="Arial" w:cs="Arial"/>
          <w:lang w:val="en-US"/>
        </w:rPr>
        <w:t xml:space="preserve"> </w:t>
      </w:r>
      <w:r w:rsidR="00F47F99">
        <w:rPr>
          <w:rFonts w:ascii="Arial" w:hAnsi="Arial" w:cs="Arial"/>
          <w:lang w:val="en-US"/>
        </w:rPr>
        <w:t xml:space="preserve">after </w:t>
      </w:r>
      <w:r w:rsidR="009B1CDC">
        <w:rPr>
          <w:rFonts w:ascii="Arial" w:hAnsi="Arial" w:cs="Arial"/>
          <w:lang w:val="en-US"/>
        </w:rPr>
        <w:t>Cell</w:t>
      </w:r>
      <w:r w:rsidR="00F47F99">
        <w:rPr>
          <w:rFonts w:ascii="Arial" w:hAnsi="Arial" w:cs="Arial"/>
          <w:lang w:val="en-US"/>
        </w:rPr>
        <w:t xml:space="preserve"> A</w:t>
      </w:r>
      <w:r w:rsidR="00D63C36">
        <w:rPr>
          <w:rFonts w:ascii="Arial" w:hAnsi="Arial" w:cs="Arial"/>
          <w:lang w:val="en-US"/>
        </w:rPr>
        <w:t>.</w:t>
      </w:r>
      <w:r w:rsidR="005F6988">
        <w:rPr>
          <w:rFonts w:ascii="Arial" w:hAnsi="Arial" w:cs="Arial"/>
          <w:lang w:val="en-US"/>
        </w:rPr>
        <w:t xml:space="preserve"> Furthermore, the above agreement </w:t>
      </w:r>
      <w:bookmarkStart w:id="7" w:name="_Hlk189211502"/>
      <w:r w:rsidR="005F6988">
        <w:rPr>
          <w:rFonts w:ascii="Arial" w:hAnsi="Arial" w:cs="Arial"/>
          <w:lang w:val="en-US"/>
        </w:rPr>
        <w:t>implies that if a UE</w:t>
      </w:r>
      <w:r w:rsidR="006756AE">
        <w:rPr>
          <w:rFonts w:ascii="Arial" w:hAnsi="Arial" w:cs="Arial"/>
          <w:lang w:val="en-US"/>
        </w:rPr>
        <w:t xml:space="preserve"> </w:t>
      </w:r>
      <w:r w:rsidR="00472A02">
        <w:rPr>
          <w:rFonts w:ascii="Arial" w:hAnsi="Arial" w:cs="Arial"/>
          <w:lang w:val="en-US"/>
        </w:rPr>
        <w:t xml:space="preserve">leaves Cell A and later returns to it, </w:t>
      </w:r>
      <w:r w:rsidR="009A18FB">
        <w:rPr>
          <w:rFonts w:ascii="Arial" w:hAnsi="Arial" w:cs="Arial"/>
          <w:lang w:val="en-US"/>
        </w:rPr>
        <w:t xml:space="preserve">the UE </w:t>
      </w:r>
      <w:r w:rsidR="008F7CBA">
        <w:rPr>
          <w:rFonts w:ascii="Arial" w:hAnsi="Arial" w:cs="Arial"/>
          <w:lang w:val="en-US"/>
        </w:rPr>
        <w:t>cannot take for granted that the stored UL WUS configuration is valid</w:t>
      </w:r>
      <w:r w:rsidR="00355A44">
        <w:rPr>
          <w:rFonts w:ascii="Arial" w:hAnsi="Arial" w:cs="Arial"/>
          <w:lang w:val="en-US"/>
        </w:rPr>
        <w:t xml:space="preserve">. Instead, upon the return to Cell A, the UE </w:t>
      </w:r>
      <w:r w:rsidR="00472A02">
        <w:rPr>
          <w:rFonts w:ascii="Arial" w:hAnsi="Arial" w:cs="Arial"/>
          <w:lang w:val="en-US"/>
        </w:rPr>
        <w:t>needs to</w:t>
      </w:r>
      <w:r w:rsidR="008F7CBA">
        <w:rPr>
          <w:rFonts w:ascii="Arial" w:hAnsi="Arial" w:cs="Arial"/>
          <w:lang w:val="en-US"/>
        </w:rPr>
        <w:t xml:space="preserve"> ensure (e.g., via legacy SI procedures) </w:t>
      </w:r>
      <w:r w:rsidR="00B84DB6">
        <w:rPr>
          <w:rFonts w:ascii="Arial" w:hAnsi="Arial" w:cs="Arial"/>
          <w:lang w:val="en-US"/>
        </w:rPr>
        <w:t xml:space="preserve">that it has a valid UL WUS configuration before attempting to </w:t>
      </w:r>
      <w:r w:rsidR="00737D00">
        <w:rPr>
          <w:rFonts w:ascii="Arial" w:hAnsi="Arial" w:cs="Arial"/>
          <w:lang w:val="en-US"/>
        </w:rPr>
        <w:t>reselect a NES Cell.</w:t>
      </w:r>
      <w:r w:rsidR="008F7CBA">
        <w:rPr>
          <w:rFonts w:ascii="Arial" w:hAnsi="Arial" w:cs="Arial"/>
          <w:lang w:val="en-US"/>
        </w:rPr>
        <w:t xml:space="preserve"> </w:t>
      </w:r>
      <w:r w:rsidR="002A5D3A">
        <w:rPr>
          <w:rFonts w:ascii="Arial" w:hAnsi="Arial" w:cs="Arial"/>
          <w:lang w:val="en-US"/>
        </w:rPr>
        <w:t xml:space="preserve"> </w:t>
      </w:r>
    </w:p>
    <w:p w14:paraId="6CB39FAA" w14:textId="35787018" w:rsidR="00BC191D" w:rsidRDefault="00825A2E" w:rsidP="00BC191D">
      <w:pPr>
        <w:pStyle w:val="Observation"/>
        <w:overflowPunct/>
        <w:autoSpaceDE/>
        <w:autoSpaceDN/>
        <w:adjustRightInd/>
        <w:ind w:left="1699" w:hanging="1699"/>
        <w:textAlignment w:val="auto"/>
        <w:rPr>
          <w:rFonts w:cs="Arial"/>
        </w:rPr>
      </w:pPr>
      <w:bookmarkStart w:id="8" w:name="_Toc189574478"/>
      <w:bookmarkStart w:id="9" w:name="_Toc194036582"/>
      <w:bookmarkEnd w:id="7"/>
      <w:r>
        <w:rPr>
          <w:rFonts w:cs="Arial"/>
        </w:rPr>
        <w:t xml:space="preserve">The agreement </w:t>
      </w:r>
      <w:r w:rsidR="00961824">
        <w:rPr>
          <w:rFonts w:cs="Arial"/>
        </w:rPr>
        <w:t>from</w:t>
      </w:r>
      <w:r>
        <w:rPr>
          <w:rFonts w:cs="Arial"/>
        </w:rPr>
        <w:t xml:space="preserve"> RAN2#128 meeting on the “</w:t>
      </w:r>
      <w:r w:rsidRPr="007853EC">
        <w:rPr>
          <w:rFonts w:cs="Arial"/>
          <w:i/>
          <w:iCs/>
        </w:rPr>
        <w:t xml:space="preserve">validity of </w:t>
      </w:r>
      <w:r w:rsidR="007853EC" w:rsidRPr="007853EC">
        <w:rPr>
          <w:rFonts w:cs="Arial"/>
          <w:i/>
          <w:iCs/>
        </w:rPr>
        <w:t>UL WUS configuration</w:t>
      </w:r>
      <w:r>
        <w:rPr>
          <w:rFonts w:cs="Arial"/>
        </w:rPr>
        <w:t>”</w:t>
      </w:r>
      <w:r w:rsidR="007853EC">
        <w:rPr>
          <w:rFonts w:cs="Arial"/>
        </w:rPr>
        <w:t xml:space="preserve"> implies </w:t>
      </w:r>
      <w:r w:rsidR="00045D07" w:rsidRPr="00045D07">
        <w:rPr>
          <w:rFonts w:cs="Arial"/>
        </w:rPr>
        <w:t xml:space="preserve">that the UL WUS configuration that was obtained in Cell A is valid within the NES cell only if that NES </w:t>
      </w:r>
      <w:r w:rsidR="00961824">
        <w:rPr>
          <w:rFonts w:cs="Arial"/>
        </w:rPr>
        <w:t>C</w:t>
      </w:r>
      <w:r w:rsidR="00045D07" w:rsidRPr="00045D07">
        <w:rPr>
          <w:rFonts w:cs="Arial"/>
        </w:rPr>
        <w:t>ell is the cell that was reselected right after Cell A.</w:t>
      </w:r>
      <w:bookmarkEnd w:id="8"/>
      <w:bookmarkEnd w:id="9"/>
    </w:p>
    <w:p w14:paraId="0655BA0B" w14:textId="20756ECF" w:rsidR="000D4F05" w:rsidRDefault="000D4F05" w:rsidP="00BC191D">
      <w:pPr>
        <w:pStyle w:val="Observation"/>
        <w:overflowPunct/>
        <w:autoSpaceDE/>
        <w:autoSpaceDN/>
        <w:adjustRightInd/>
        <w:ind w:left="1699" w:hanging="1699"/>
        <w:textAlignment w:val="auto"/>
        <w:rPr>
          <w:rFonts w:cs="Arial"/>
        </w:rPr>
      </w:pPr>
      <w:bookmarkStart w:id="10" w:name="_Toc189574479"/>
      <w:bookmarkStart w:id="11" w:name="_Toc194036583"/>
      <w:r w:rsidRPr="00737D00">
        <w:rPr>
          <w:rFonts w:cs="Arial"/>
        </w:rPr>
        <w:lastRenderedPageBreak/>
        <w:t xml:space="preserve">The agreement </w:t>
      </w:r>
      <w:r>
        <w:rPr>
          <w:rFonts w:cs="Arial"/>
        </w:rPr>
        <w:t>from</w:t>
      </w:r>
      <w:r w:rsidRPr="00737D00">
        <w:rPr>
          <w:rFonts w:cs="Arial"/>
        </w:rPr>
        <w:t xml:space="preserve"> RAN2#128 meeting on the “</w:t>
      </w:r>
      <w:r w:rsidRPr="00737D00">
        <w:rPr>
          <w:rFonts w:cs="Arial"/>
          <w:i/>
          <w:iCs/>
        </w:rPr>
        <w:t>validity of UL WUS configuration</w:t>
      </w:r>
      <w:r w:rsidRPr="00737D00">
        <w:rPr>
          <w:rFonts w:cs="Arial"/>
        </w:rPr>
        <w:t xml:space="preserve">” implies that </w:t>
      </w:r>
      <w:r w:rsidR="00472A02">
        <w:rPr>
          <w:rFonts w:cs="Arial"/>
          <w:lang w:val="en-US"/>
        </w:rPr>
        <w:t>if a UE leaves Cell A and later returns to it, the UE needs to ensure</w:t>
      </w:r>
      <w:r w:rsidR="009E038B">
        <w:rPr>
          <w:rFonts w:cs="Arial"/>
          <w:lang w:val="en-US"/>
        </w:rPr>
        <w:t xml:space="preserve"> (e.g., via legacy SI procedures) </w:t>
      </w:r>
      <w:r w:rsidR="0074439E">
        <w:rPr>
          <w:rFonts w:cs="Arial"/>
          <w:lang w:val="en-US"/>
        </w:rPr>
        <w:t xml:space="preserve">upon the return </w:t>
      </w:r>
      <w:r w:rsidR="00472A02">
        <w:rPr>
          <w:rFonts w:cs="Arial"/>
          <w:lang w:val="en-US"/>
        </w:rPr>
        <w:t>that it has a valid UL WUS configuration before attempting to reselect a NES Cell</w:t>
      </w:r>
      <w:bookmarkEnd w:id="10"/>
      <w:r w:rsidR="007E3B9B">
        <w:rPr>
          <w:rFonts w:cs="Arial"/>
          <w:lang w:val="en-US"/>
        </w:rPr>
        <w:t>.</w:t>
      </w:r>
      <w:bookmarkEnd w:id="11"/>
    </w:p>
    <w:p w14:paraId="4C5D7C21" w14:textId="77777777" w:rsidR="00241329" w:rsidRDefault="00241329" w:rsidP="00663B00">
      <w:pPr>
        <w:jc w:val="both"/>
        <w:rPr>
          <w:rFonts w:ascii="Arial" w:hAnsi="Arial" w:cs="Arial"/>
          <w:lang w:val="en-US"/>
        </w:rPr>
      </w:pPr>
      <w:bookmarkStart w:id="12" w:name="_Toc189250456"/>
      <w:bookmarkEnd w:id="12"/>
    </w:p>
    <w:p w14:paraId="6277A14A" w14:textId="0914AA89" w:rsidR="004C3680" w:rsidRDefault="000958D7" w:rsidP="004C3680">
      <w:pPr>
        <w:jc w:val="both"/>
        <w:rPr>
          <w:rFonts w:ascii="Arial" w:hAnsi="Arial" w:cs="Arial"/>
          <w:lang w:val="en-US"/>
        </w:rPr>
      </w:pPr>
      <w:r>
        <w:rPr>
          <w:rFonts w:ascii="Arial" w:hAnsi="Arial" w:cs="Arial"/>
          <w:lang w:val="en-US"/>
        </w:rPr>
        <w:t xml:space="preserve">To answer the </w:t>
      </w:r>
      <w:r w:rsidR="00BE405B">
        <w:rPr>
          <w:rFonts w:ascii="Arial" w:hAnsi="Arial" w:cs="Arial"/>
          <w:lang w:val="en-US"/>
        </w:rPr>
        <w:t xml:space="preserve">question of for how long the UE should consider the UL WUS configuration </w:t>
      </w:r>
      <w:r w:rsidR="002051C8">
        <w:rPr>
          <w:rFonts w:ascii="Arial" w:hAnsi="Arial" w:cs="Arial"/>
          <w:lang w:val="en-US"/>
        </w:rPr>
        <w:t>valid within the NES Cell</w:t>
      </w:r>
      <w:r w:rsidR="00351D48">
        <w:rPr>
          <w:rFonts w:ascii="Arial" w:hAnsi="Arial" w:cs="Arial"/>
          <w:lang w:val="en-US"/>
        </w:rPr>
        <w:t xml:space="preserve">, we </w:t>
      </w:r>
      <w:r w:rsidR="004C3680">
        <w:rPr>
          <w:rFonts w:ascii="Arial" w:hAnsi="Arial" w:cs="Arial"/>
          <w:lang w:val="en-US"/>
        </w:rPr>
        <w:t>consider the following aspects</w:t>
      </w:r>
      <w:r w:rsidR="00CA0A20">
        <w:rPr>
          <w:rFonts w:ascii="Arial" w:hAnsi="Arial" w:cs="Arial"/>
          <w:lang w:val="en-US"/>
        </w:rPr>
        <w:t>.</w:t>
      </w:r>
    </w:p>
    <w:p w14:paraId="68F8DDE7" w14:textId="155430F0" w:rsidR="00004995" w:rsidRPr="00906806" w:rsidRDefault="006C16B2" w:rsidP="00447431">
      <w:pPr>
        <w:jc w:val="both"/>
        <w:rPr>
          <w:rFonts w:ascii="Arial" w:hAnsi="Arial" w:cs="Arial"/>
          <w:lang w:val="en-US"/>
        </w:rPr>
      </w:pPr>
      <w:r>
        <w:rPr>
          <w:rFonts w:ascii="Arial" w:hAnsi="Arial" w:cs="Arial"/>
          <w:lang w:val="en-US"/>
        </w:rPr>
        <w:t>First, i</w:t>
      </w:r>
      <w:r w:rsidR="00004995" w:rsidRPr="00906806">
        <w:rPr>
          <w:rFonts w:ascii="Arial" w:hAnsi="Arial" w:cs="Arial"/>
          <w:lang w:val="en-US"/>
        </w:rPr>
        <w:t xml:space="preserve">n RAN2#127 meeting it was agreed that once the UE </w:t>
      </w:r>
      <w:r w:rsidR="00C64C26">
        <w:rPr>
          <w:rFonts w:ascii="Arial" w:hAnsi="Arial" w:cs="Arial"/>
          <w:lang w:val="en-US"/>
        </w:rPr>
        <w:t>camps on the</w:t>
      </w:r>
      <w:r w:rsidR="00004995" w:rsidRPr="00906806">
        <w:rPr>
          <w:rFonts w:ascii="Arial" w:hAnsi="Arial" w:cs="Arial"/>
          <w:lang w:val="en-US"/>
        </w:rPr>
        <w:t xml:space="preserve"> NES cell, the </w:t>
      </w:r>
      <w:r w:rsidR="002051C8">
        <w:rPr>
          <w:rFonts w:ascii="Arial" w:hAnsi="Arial" w:cs="Arial"/>
          <w:lang w:val="en-US"/>
        </w:rPr>
        <w:t xml:space="preserve">NES Cell itself </w:t>
      </w:r>
      <w:r w:rsidR="00C64C26">
        <w:rPr>
          <w:rFonts w:ascii="Arial" w:hAnsi="Arial" w:cs="Arial"/>
          <w:lang w:val="en-US"/>
        </w:rPr>
        <w:t>can provide an UL WUS configuration update (if any), e.g., via</w:t>
      </w:r>
      <w:r w:rsidR="00004995" w:rsidRPr="00906806">
        <w:rPr>
          <w:rFonts w:ascii="Arial" w:hAnsi="Arial" w:cs="Arial"/>
          <w:lang w:val="en-US"/>
        </w:rPr>
        <w:t xml:space="preserve"> legacy SI modification procedure:</w:t>
      </w:r>
    </w:p>
    <w:p w14:paraId="4FA364EF" w14:textId="77777777" w:rsidR="00475DA1" w:rsidRPr="004C3680" w:rsidRDefault="00475DA1" w:rsidP="00475DA1">
      <w:pPr>
        <w:pStyle w:val="ListParagraph"/>
        <w:ind w:left="1619"/>
        <w:jc w:val="both"/>
        <w:rPr>
          <w:rFonts w:ascii="Arial" w:hAnsi="Arial" w:cs="Arial"/>
          <w:sz w:val="20"/>
          <w:szCs w:val="20"/>
          <w:lang w:val="en-US"/>
        </w:rPr>
      </w:pPr>
    </w:p>
    <w:p w14:paraId="2E65DB48" w14:textId="77777777" w:rsidR="00004995" w:rsidRDefault="00004995" w:rsidP="004C3680">
      <w:pPr>
        <w:pStyle w:val="Doc-text2"/>
        <w:pBdr>
          <w:top w:val="single" w:sz="4" w:space="1" w:color="auto"/>
          <w:left w:val="single" w:sz="4" w:space="0" w:color="auto"/>
          <w:bottom w:val="single" w:sz="4" w:space="1" w:color="auto"/>
          <w:right w:val="single" w:sz="4" w:space="4" w:color="auto"/>
        </w:pBdr>
        <w:rPr>
          <w:b/>
          <w:bCs/>
        </w:rPr>
      </w:pPr>
      <w:r w:rsidRPr="008744A3">
        <w:rPr>
          <w:b/>
          <w:bCs/>
        </w:rPr>
        <w:t>RAN WG2 Meeting #12</w:t>
      </w:r>
      <w:r>
        <w:rPr>
          <w:b/>
          <w:bCs/>
        </w:rPr>
        <w:t>7</w:t>
      </w:r>
    </w:p>
    <w:p w14:paraId="149A365F" w14:textId="77777777" w:rsidR="00004995" w:rsidRPr="008D2095" w:rsidRDefault="00004995" w:rsidP="004C3680">
      <w:pPr>
        <w:pStyle w:val="Doc-text2"/>
        <w:pBdr>
          <w:top w:val="single" w:sz="4" w:space="1" w:color="auto"/>
          <w:left w:val="single" w:sz="4" w:space="0" w:color="auto"/>
          <w:bottom w:val="single" w:sz="4" w:space="1" w:color="auto"/>
          <w:right w:val="single" w:sz="4" w:space="4" w:color="auto"/>
        </w:pBdr>
        <w:rPr>
          <w:b/>
          <w:bCs/>
        </w:rPr>
      </w:pPr>
    </w:p>
    <w:p w14:paraId="7B248C7C" w14:textId="77777777" w:rsidR="00004995" w:rsidRPr="008D2095" w:rsidRDefault="00004995" w:rsidP="004C3680">
      <w:pPr>
        <w:pStyle w:val="Doc-text2"/>
        <w:pBdr>
          <w:top w:val="single" w:sz="4" w:space="1" w:color="auto"/>
          <w:left w:val="single" w:sz="4" w:space="0" w:color="auto"/>
          <w:bottom w:val="single" w:sz="4" w:space="1" w:color="auto"/>
          <w:right w:val="single" w:sz="4" w:space="4" w:color="auto"/>
        </w:pBdr>
        <w:rPr>
          <w:b/>
          <w:bCs/>
        </w:rPr>
      </w:pPr>
      <w:r w:rsidRPr="008D2095">
        <w:rPr>
          <w:b/>
          <w:bCs/>
        </w:rPr>
        <w:t>WUS configuration of NES cell from NES cell:</w:t>
      </w:r>
    </w:p>
    <w:p w14:paraId="442E772B" w14:textId="77777777" w:rsidR="00004995" w:rsidRPr="008D2095" w:rsidRDefault="00004995" w:rsidP="004C3680">
      <w:pPr>
        <w:pStyle w:val="Doc-text2"/>
        <w:pBdr>
          <w:top w:val="single" w:sz="4" w:space="1" w:color="auto"/>
          <w:left w:val="single" w:sz="4" w:space="0" w:color="auto"/>
          <w:bottom w:val="single" w:sz="4" w:space="1" w:color="auto"/>
          <w:right w:val="single" w:sz="4" w:space="4" w:color="auto"/>
        </w:pBdr>
        <w:rPr>
          <w:b/>
          <w:bCs/>
        </w:rPr>
      </w:pPr>
      <w:r w:rsidRPr="008D2095">
        <w:rPr>
          <w:rFonts w:ascii="Cambria Math" w:hAnsi="Cambria Math" w:cs="Cambria Math"/>
          <w:b/>
          <w:bCs/>
        </w:rPr>
        <w:t>⦁</w:t>
      </w:r>
      <w:r w:rsidRPr="008D2095">
        <w:tab/>
        <w:t>Once Rel-19 NES UE camps on the NES cell, the UE expects to receive UL WUS configuration updates from the NES Cell, e.g., via legacy SI modification procedures.</w:t>
      </w:r>
    </w:p>
    <w:p w14:paraId="58054854" w14:textId="77777777" w:rsidR="00004995" w:rsidRPr="00004995" w:rsidRDefault="00004995" w:rsidP="00663B00">
      <w:pPr>
        <w:jc w:val="both"/>
        <w:rPr>
          <w:rFonts w:ascii="Arial" w:hAnsi="Arial" w:cs="Arial"/>
          <w:lang w:val="x-none"/>
        </w:rPr>
      </w:pPr>
    </w:p>
    <w:p w14:paraId="36B7C730" w14:textId="6B5E9CF2" w:rsidR="00004995" w:rsidRDefault="00E40956" w:rsidP="00447431">
      <w:pPr>
        <w:jc w:val="both"/>
        <w:rPr>
          <w:rFonts w:ascii="Arial" w:hAnsi="Arial" w:cs="Arial"/>
          <w:lang w:val="en-US"/>
        </w:rPr>
      </w:pPr>
      <w:r>
        <w:rPr>
          <w:rFonts w:ascii="Arial" w:hAnsi="Arial" w:cs="Arial"/>
          <w:lang w:val="en-US"/>
        </w:rPr>
        <w:t xml:space="preserve">It is important to observe that </w:t>
      </w:r>
      <w:r w:rsidR="00004995">
        <w:rPr>
          <w:rFonts w:ascii="Arial" w:hAnsi="Arial" w:cs="Arial"/>
          <w:lang w:val="en-US"/>
        </w:rPr>
        <w:t>since the typical UL WUS configuration is rather static, if there is no need to update the UL WUS configuration</w:t>
      </w:r>
      <w:r w:rsidR="00067813">
        <w:rPr>
          <w:rFonts w:ascii="Arial" w:hAnsi="Arial" w:cs="Arial"/>
          <w:lang w:val="en-US"/>
        </w:rPr>
        <w:t xml:space="preserve"> content</w:t>
      </w:r>
      <w:r w:rsidR="00004995">
        <w:rPr>
          <w:rFonts w:ascii="Arial" w:hAnsi="Arial" w:cs="Arial"/>
          <w:lang w:val="en-US"/>
        </w:rPr>
        <w:t xml:space="preserve">, the NES Cell should not be forced to transmit </w:t>
      </w:r>
      <w:proofErr w:type="spellStart"/>
      <w:r w:rsidR="00004995">
        <w:rPr>
          <w:rFonts w:ascii="Arial" w:hAnsi="Arial" w:cs="Arial"/>
          <w:lang w:val="en-US"/>
        </w:rPr>
        <w:t>SIBx</w:t>
      </w:r>
      <w:r w:rsidR="00BD0541">
        <w:rPr>
          <w:rFonts w:ascii="Arial" w:hAnsi="Arial" w:cs="Arial"/>
          <w:lang w:val="en-US"/>
        </w:rPr>
        <w:t>x</w:t>
      </w:r>
      <w:proofErr w:type="spellEnd"/>
      <w:r w:rsidR="00004995">
        <w:rPr>
          <w:rFonts w:ascii="Arial" w:hAnsi="Arial" w:cs="Arial"/>
          <w:lang w:val="en-US"/>
        </w:rPr>
        <w:t>, as this would not be aligned with the objective to minimize the energy consumption in the NES Cell.</w:t>
      </w:r>
    </w:p>
    <w:p w14:paraId="20163529" w14:textId="2B73221D" w:rsidR="00004995" w:rsidRDefault="00004995">
      <w:pPr>
        <w:pStyle w:val="Observation"/>
        <w:overflowPunct/>
        <w:autoSpaceDE/>
        <w:autoSpaceDN/>
        <w:adjustRightInd/>
        <w:ind w:left="1699" w:hanging="1699"/>
        <w:textAlignment w:val="auto"/>
        <w:rPr>
          <w:rFonts w:cs="Arial"/>
        </w:rPr>
      </w:pPr>
      <w:bookmarkStart w:id="13" w:name="_Ref189233730"/>
      <w:bookmarkStart w:id="14" w:name="_Toc189574480"/>
      <w:bookmarkStart w:id="15" w:name="_Toc194036584"/>
      <w:r w:rsidRPr="00AE2568">
        <w:rPr>
          <w:rFonts w:cs="Arial"/>
        </w:rPr>
        <w:t>The typical UL WUS Configuration is rather static, and hence the frequent updates of the UL WUS configuration are not expected.</w:t>
      </w:r>
      <w:bookmarkEnd w:id="13"/>
      <w:bookmarkEnd w:id="14"/>
      <w:bookmarkEnd w:id="15"/>
    </w:p>
    <w:p w14:paraId="4472C5C5" w14:textId="608FF8E6" w:rsidR="004634A9" w:rsidRDefault="004634A9">
      <w:pPr>
        <w:pStyle w:val="Observation"/>
        <w:overflowPunct/>
        <w:autoSpaceDE/>
        <w:autoSpaceDN/>
        <w:adjustRightInd/>
        <w:ind w:left="1699" w:hanging="1699"/>
        <w:textAlignment w:val="auto"/>
        <w:rPr>
          <w:rFonts w:cs="Arial"/>
        </w:rPr>
      </w:pPr>
      <w:bookmarkStart w:id="16" w:name="_Ref189233798"/>
      <w:bookmarkStart w:id="17" w:name="_Toc189574481"/>
      <w:bookmarkStart w:id="18" w:name="_Toc194036585"/>
      <w:r>
        <w:rPr>
          <w:rFonts w:cs="Arial"/>
        </w:rPr>
        <w:t xml:space="preserve">Unnecessary </w:t>
      </w:r>
      <w:proofErr w:type="spellStart"/>
      <w:r>
        <w:rPr>
          <w:rFonts w:cs="Arial"/>
        </w:rPr>
        <w:t>SIBxx</w:t>
      </w:r>
      <w:proofErr w:type="spellEnd"/>
      <w:r>
        <w:rPr>
          <w:rFonts w:cs="Arial"/>
        </w:rPr>
        <w:t xml:space="preserve"> transmissions in the NES Cell </w:t>
      </w:r>
      <w:r w:rsidR="00251634">
        <w:rPr>
          <w:rFonts w:cs="Arial"/>
        </w:rPr>
        <w:t xml:space="preserve">do not comply with the </w:t>
      </w:r>
      <w:r w:rsidR="00251634" w:rsidRPr="00251634">
        <w:rPr>
          <w:rFonts w:cs="Arial"/>
        </w:rPr>
        <w:t>objective to minimize the energy consumption in the NES Cell.</w:t>
      </w:r>
      <w:bookmarkEnd w:id="16"/>
      <w:bookmarkEnd w:id="17"/>
      <w:bookmarkEnd w:id="18"/>
    </w:p>
    <w:p w14:paraId="5CF68C33" w14:textId="7F6CBBA0" w:rsidR="003D0304" w:rsidRPr="00E4072F" w:rsidRDefault="003D0304" w:rsidP="00E4072F">
      <w:pPr>
        <w:pStyle w:val="Observation"/>
        <w:overflowPunct/>
        <w:autoSpaceDE/>
        <w:autoSpaceDN/>
        <w:adjustRightInd/>
        <w:ind w:left="1699" w:hanging="1699"/>
        <w:textAlignment w:val="auto"/>
        <w:rPr>
          <w:rFonts w:cs="Arial"/>
        </w:rPr>
      </w:pPr>
      <w:bookmarkStart w:id="19" w:name="_Ref189233802"/>
      <w:bookmarkStart w:id="20" w:name="_Toc189574482"/>
      <w:bookmarkStart w:id="21" w:name="_Toc194036586"/>
      <w:r>
        <w:rPr>
          <w:rFonts w:cs="Arial"/>
        </w:rPr>
        <w:t>If</w:t>
      </w:r>
      <w:r>
        <w:rPr>
          <w:rFonts w:cs="Arial"/>
          <w:lang w:val="en-US"/>
        </w:rPr>
        <w:t xml:space="preserve"> the UE does not receive an updated UL WUS configuration from the NES Cell, the UE can consider that </w:t>
      </w:r>
      <w:r w:rsidR="00C95FFC">
        <w:rPr>
          <w:rFonts w:cs="Arial"/>
          <w:lang w:val="en-US"/>
        </w:rPr>
        <w:t xml:space="preserve">its stored </w:t>
      </w:r>
      <w:r>
        <w:rPr>
          <w:rFonts w:cs="Arial"/>
          <w:lang w:val="en-US"/>
        </w:rPr>
        <w:t>UL WUS configuration is still valid within the NES Cell.</w:t>
      </w:r>
      <w:bookmarkEnd w:id="19"/>
      <w:bookmarkEnd w:id="20"/>
      <w:bookmarkEnd w:id="21"/>
    </w:p>
    <w:p w14:paraId="5FD48A65" w14:textId="2C2C4D42" w:rsidR="00F04C6C" w:rsidRDefault="00AE7081">
      <w:pPr>
        <w:pStyle w:val="Proposal"/>
        <w:rPr>
          <w:rFonts w:cs="Arial"/>
          <w:lang w:val="en-US"/>
        </w:rPr>
      </w:pPr>
      <w:bookmarkStart w:id="22" w:name="_Toc189574496"/>
      <w:bookmarkStart w:id="23" w:name="_Toc194036601"/>
      <w:r>
        <w:rPr>
          <w:rFonts w:cs="Arial"/>
          <w:lang w:val="en-US"/>
        </w:rPr>
        <w:t>T</w:t>
      </w:r>
      <w:r w:rsidR="00AE2568" w:rsidRPr="004E3978">
        <w:rPr>
          <w:rFonts w:cs="Arial"/>
          <w:lang w:val="en-US"/>
        </w:rPr>
        <w:t xml:space="preserve">he NES Cell is not </w:t>
      </w:r>
      <w:r w:rsidR="005E0477">
        <w:rPr>
          <w:rFonts w:cs="Arial"/>
          <w:lang w:val="en-US"/>
        </w:rPr>
        <w:t>obliged</w:t>
      </w:r>
      <w:r w:rsidR="00AE2568" w:rsidRPr="004E3978">
        <w:rPr>
          <w:rFonts w:cs="Arial"/>
          <w:lang w:val="en-US"/>
        </w:rPr>
        <w:t xml:space="preserve"> to transmit </w:t>
      </w:r>
      <w:proofErr w:type="spellStart"/>
      <w:r w:rsidR="00AE2568" w:rsidRPr="004E3978">
        <w:rPr>
          <w:rFonts w:cs="Arial"/>
          <w:lang w:val="en-US"/>
        </w:rPr>
        <w:t>SIBxx</w:t>
      </w:r>
      <w:proofErr w:type="spellEnd"/>
      <w:r>
        <w:rPr>
          <w:rFonts w:cs="Arial"/>
          <w:lang w:val="en-US"/>
        </w:rPr>
        <w:t xml:space="preserve"> unless there is an update to the </w:t>
      </w:r>
      <w:r w:rsidR="0096430E">
        <w:rPr>
          <w:rFonts w:cs="Arial"/>
          <w:lang w:val="en-US"/>
        </w:rPr>
        <w:t xml:space="preserve">UL </w:t>
      </w:r>
      <w:r w:rsidR="00067813">
        <w:rPr>
          <w:rFonts w:cs="Arial"/>
          <w:lang w:val="en-US"/>
        </w:rPr>
        <w:t>WUS configuration</w:t>
      </w:r>
      <w:r>
        <w:rPr>
          <w:rFonts w:cs="Arial"/>
          <w:lang w:val="en-US"/>
        </w:rPr>
        <w:t xml:space="preserve"> content.</w:t>
      </w:r>
      <w:bookmarkEnd w:id="22"/>
      <w:bookmarkEnd w:id="23"/>
    </w:p>
    <w:p w14:paraId="16142021" w14:textId="77777777" w:rsidR="0083492D" w:rsidRDefault="0083492D" w:rsidP="0083492D">
      <w:pPr>
        <w:pStyle w:val="Proposal"/>
        <w:numPr>
          <w:ilvl w:val="0"/>
          <w:numId w:val="0"/>
        </w:numPr>
        <w:rPr>
          <w:rFonts w:cs="Arial"/>
          <w:lang w:val="en-US"/>
        </w:rPr>
      </w:pPr>
    </w:p>
    <w:p w14:paraId="7BBBE569" w14:textId="0BB3C516" w:rsidR="003F4371" w:rsidRPr="00906806" w:rsidRDefault="006C16B2" w:rsidP="00447431">
      <w:pPr>
        <w:jc w:val="both"/>
        <w:rPr>
          <w:rFonts w:ascii="Arial" w:hAnsi="Arial" w:cs="Arial"/>
          <w:lang w:val="en-US"/>
        </w:rPr>
      </w:pPr>
      <w:r>
        <w:rPr>
          <w:rFonts w:ascii="Arial" w:hAnsi="Arial" w:cs="Arial"/>
          <w:lang w:val="en-US"/>
        </w:rPr>
        <w:t>Second, a</w:t>
      </w:r>
      <w:r w:rsidR="005B4C2F" w:rsidRPr="005B4C2F">
        <w:rPr>
          <w:rFonts w:ascii="Arial" w:hAnsi="Arial" w:cs="Arial"/>
          <w:lang w:val="en-US"/>
        </w:rPr>
        <w:t>ccording to the following agreement from the</w:t>
      </w:r>
      <w:r w:rsidR="003F4371" w:rsidRPr="005B4C2F">
        <w:rPr>
          <w:rFonts w:ascii="Arial" w:hAnsi="Arial" w:cs="Arial"/>
          <w:lang w:val="en-US"/>
        </w:rPr>
        <w:t xml:space="preserve"> RAN2#127bis</w:t>
      </w:r>
      <w:r w:rsidR="005B4C2F" w:rsidRPr="005B4C2F">
        <w:rPr>
          <w:rFonts w:ascii="Arial" w:hAnsi="Arial" w:cs="Arial"/>
          <w:lang w:val="en-US"/>
        </w:rPr>
        <w:t>, RAN2 prefers not to start the discussion on the question of how to ensure the synchronization of the UL WUS configuration updates between Cell A and NES Cell</w:t>
      </w:r>
      <w:r w:rsidR="009A49D7">
        <w:rPr>
          <w:rFonts w:ascii="Arial" w:hAnsi="Arial" w:cs="Arial"/>
          <w:lang w:val="en-US"/>
        </w:rPr>
        <w:t>:</w:t>
      </w:r>
    </w:p>
    <w:p w14:paraId="7BDC9A44" w14:textId="77777777" w:rsidR="0083492D" w:rsidRDefault="0083492D" w:rsidP="0083492D">
      <w:pPr>
        <w:pStyle w:val="Proposal"/>
        <w:numPr>
          <w:ilvl w:val="0"/>
          <w:numId w:val="0"/>
        </w:numPr>
        <w:rPr>
          <w:rFonts w:cs="Arial"/>
          <w:lang w:val="en-US"/>
        </w:rPr>
      </w:pPr>
    </w:p>
    <w:p w14:paraId="788480B5" w14:textId="77777777" w:rsidR="00354E38" w:rsidRDefault="00354E38" w:rsidP="00354E38">
      <w:pPr>
        <w:pStyle w:val="Doc-text2"/>
        <w:pBdr>
          <w:top w:val="single" w:sz="4" w:space="1" w:color="auto"/>
          <w:left w:val="single" w:sz="4" w:space="4" w:color="auto"/>
          <w:bottom w:val="single" w:sz="4" w:space="1" w:color="auto"/>
          <w:right w:val="single" w:sz="4" w:space="4" w:color="auto"/>
        </w:pBdr>
        <w:rPr>
          <w:b/>
          <w:bCs/>
        </w:rPr>
      </w:pPr>
      <w:r w:rsidRPr="008744A3">
        <w:rPr>
          <w:b/>
          <w:bCs/>
        </w:rPr>
        <w:t>RAN WG2 Meeting #12</w:t>
      </w:r>
      <w:r>
        <w:rPr>
          <w:b/>
          <w:bCs/>
        </w:rPr>
        <w:t>7bis</w:t>
      </w:r>
    </w:p>
    <w:p w14:paraId="0E4AA009" w14:textId="77777777" w:rsidR="00354E38" w:rsidRPr="008D2095" w:rsidRDefault="00354E38" w:rsidP="00354E38">
      <w:pPr>
        <w:pStyle w:val="Doc-text2"/>
        <w:pBdr>
          <w:top w:val="single" w:sz="4" w:space="1" w:color="auto"/>
          <w:left w:val="single" w:sz="4" w:space="4" w:color="auto"/>
          <w:bottom w:val="single" w:sz="4" w:space="1" w:color="auto"/>
          <w:right w:val="single" w:sz="4" w:space="4" w:color="auto"/>
        </w:pBdr>
        <w:rPr>
          <w:b/>
          <w:bCs/>
        </w:rPr>
      </w:pPr>
    </w:p>
    <w:p w14:paraId="5FEA2B8B" w14:textId="77777777" w:rsidR="00354E38" w:rsidRDefault="00354E38" w:rsidP="00354E38">
      <w:pPr>
        <w:pStyle w:val="Doc-text2"/>
        <w:pBdr>
          <w:top w:val="single" w:sz="4" w:space="1" w:color="auto"/>
          <w:left w:val="single" w:sz="4" w:space="4" w:color="auto"/>
          <w:bottom w:val="single" w:sz="4" w:space="1" w:color="auto"/>
          <w:right w:val="single" w:sz="4" w:space="4" w:color="auto"/>
        </w:pBdr>
        <w:rPr>
          <w:b/>
          <w:bCs/>
        </w:rPr>
      </w:pPr>
      <w:r w:rsidRPr="00501F61">
        <w:rPr>
          <w:b/>
          <w:bCs/>
        </w:rPr>
        <w:t>WUS Configuration update between cell A and NES cell</w:t>
      </w:r>
      <w:r>
        <w:rPr>
          <w:b/>
          <w:bCs/>
        </w:rPr>
        <w:t>:</w:t>
      </w:r>
    </w:p>
    <w:p w14:paraId="35956F21" w14:textId="77777777" w:rsidR="00354E38" w:rsidRPr="008D2095" w:rsidRDefault="00354E38" w:rsidP="00354E38">
      <w:pPr>
        <w:pStyle w:val="Doc-text2"/>
        <w:pBdr>
          <w:top w:val="single" w:sz="4" w:space="1" w:color="auto"/>
          <w:left w:val="single" w:sz="4" w:space="4" w:color="auto"/>
          <w:bottom w:val="single" w:sz="4" w:space="1" w:color="auto"/>
          <w:right w:val="single" w:sz="4" w:space="4" w:color="auto"/>
        </w:pBdr>
        <w:rPr>
          <w:b/>
          <w:lang w:val="en-US"/>
        </w:rPr>
      </w:pPr>
      <w:r w:rsidRPr="0A24A70B">
        <w:rPr>
          <w:rFonts w:ascii="Cambria Math" w:hAnsi="Cambria Math" w:cs="Cambria Math"/>
          <w:b/>
          <w:lang w:val="en-US"/>
        </w:rPr>
        <w:t>⦁</w:t>
      </w:r>
      <w:r w:rsidRPr="006C5A49">
        <w:tab/>
      </w:r>
      <w:r w:rsidRPr="0A24A70B">
        <w:rPr>
          <w:lang w:val="en-US"/>
        </w:rPr>
        <w:t xml:space="preserve">RAN2 will not start the discussion on the issue when the UL WUS configuration update in Cell A is not </w:t>
      </w:r>
      <w:proofErr w:type="spellStart"/>
      <w:r w:rsidRPr="0A24A70B">
        <w:rPr>
          <w:lang w:val="en-US"/>
        </w:rPr>
        <w:t>synchronised</w:t>
      </w:r>
      <w:proofErr w:type="spellEnd"/>
      <w:r w:rsidRPr="0A24A70B">
        <w:rPr>
          <w:lang w:val="en-US"/>
        </w:rPr>
        <w:t xml:space="preserve"> with the UL WUS configuration update in the NES cell, unless we’re asked to do that by other WG, e.g. RAN3.</w:t>
      </w:r>
    </w:p>
    <w:p w14:paraId="38756B98" w14:textId="77777777" w:rsidR="0083492D" w:rsidRDefault="0083492D" w:rsidP="0083492D">
      <w:pPr>
        <w:pStyle w:val="Proposal"/>
        <w:numPr>
          <w:ilvl w:val="0"/>
          <w:numId w:val="0"/>
        </w:numPr>
        <w:rPr>
          <w:rFonts w:cs="Arial"/>
          <w:lang w:val="en-US"/>
        </w:rPr>
      </w:pPr>
    </w:p>
    <w:p w14:paraId="38A7DB25" w14:textId="140FABA3" w:rsidR="009A49D7" w:rsidRDefault="00B25120" w:rsidP="00447431">
      <w:pPr>
        <w:jc w:val="both"/>
        <w:rPr>
          <w:rFonts w:ascii="Arial" w:hAnsi="Arial" w:cs="Arial"/>
          <w:lang w:val="en-US"/>
        </w:rPr>
      </w:pPr>
      <w:r>
        <w:rPr>
          <w:rFonts w:ascii="Arial" w:hAnsi="Arial" w:cs="Arial"/>
          <w:lang w:val="en-US"/>
        </w:rPr>
        <w:t>Therefore</w:t>
      </w:r>
      <w:r w:rsidR="009A49D7">
        <w:rPr>
          <w:rFonts w:ascii="Arial" w:hAnsi="Arial" w:cs="Arial"/>
          <w:lang w:val="en-US"/>
        </w:rPr>
        <w:t>,</w:t>
      </w:r>
      <w:r>
        <w:rPr>
          <w:rFonts w:ascii="Arial" w:hAnsi="Arial" w:cs="Arial"/>
          <w:lang w:val="en-US"/>
        </w:rPr>
        <w:t xml:space="preserve"> according to the above agreement, </w:t>
      </w:r>
      <w:r w:rsidR="009A49D7">
        <w:rPr>
          <w:rFonts w:ascii="Arial" w:hAnsi="Arial" w:cs="Arial"/>
          <w:lang w:val="en-US"/>
        </w:rPr>
        <w:t xml:space="preserve"> if the validity of the UL WUS configuration obtained from Cell A is tied to the Cell A’s </w:t>
      </w:r>
      <w:proofErr w:type="spellStart"/>
      <w:r w:rsidR="009A49D7">
        <w:rPr>
          <w:rFonts w:ascii="Arial" w:hAnsi="Arial" w:cs="Arial"/>
          <w:lang w:val="en-US"/>
        </w:rPr>
        <w:t>SIBxx</w:t>
      </w:r>
      <w:proofErr w:type="spellEnd"/>
      <w:r w:rsidR="009A49D7">
        <w:rPr>
          <w:rFonts w:ascii="Arial" w:hAnsi="Arial" w:cs="Arial"/>
          <w:lang w:val="en-US"/>
        </w:rPr>
        <w:t xml:space="preserve"> validity while the UE is within the NES Cell that was reselected right after Cell A, then the UE would need upon the expiration of the </w:t>
      </w:r>
      <w:proofErr w:type="spellStart"/>
      <w:r w:rsidR="009A49D7">
        <w:rPr>
          <w:rFonts w:ascii="Arial" w:hAnsi="Arial" w:cs="Arial"/>
          <w:lang w:val="en-US"/>
        </w:rPr>
        <w:t>SIBxx</w:t>
      </w:r>
      <w:proofErr w:type="spellEnd"/>
      <w:r w:rsidR="009A49D7">
        <w:rPr>
          <w:rFonts w:ascii="Arial" w:hAnsi="Arial" w:cs="Arial"/>
          <w:lang w:val="en-US"/>
        </w:rPr>
        <w:t xml:space="preserve"> validity timer to reselect Cell A just to obtain an updated version of </w:t>
      </w:r>
      <w:proofErr w:type="spellStart"/>
      <w:r w:rsidR="009A49D7">
        <w:rPr>
          <w:rFonts w:ascii="Arial" w:hAnsi="Arial" w:cs="Arial"/>
          <w:lang w:val="en-US"/>
        </w:rPr>
        <w:t>SIBxx</w:t>
      </w:r>
      <w:proofErr w:type="spellEnd"/>
      <w:r w:rsidR="004B2996">
        <w:rPr>
          <w:rFonts w:ascii="Arial" w:hAnsi="Arial" w:cs="Arial"/>
          <w:lang w:val="en-US"/>
        </w:rPr>
        <w:t xml:space="preserve"> from Cell A</w:t>
      </w:r>
      <w:r w:rsidR="00D67F06">
        <w:rPr>
          <w:rFonts w:ascii="Arial" w:hAnsi="Arial" w:cs="Arial"/>
          <w:lang w:val="en-US"/>
        </w:rPr>
        <w:t xml:space="preserve">, </w:t>
      </w:r>
      <w:r w:rsidR="009A49D7">
        <w:rPr>
          <w:rFonts w:ascii="Arial" w:hAnsi="Arial" w:cs="Arial"/>
          <w:lang w:val="en-US"/>
        </w:rPr>
        <w:t>and then reselect the NES Cell again. Clearly, this would lead to unnecessary cell reselections, and hence to unnecessary signaling, and energy consumption both on the UE and the network side.</w:t>
      </w:r>
    </w:p>
    <w:p w14:paraId="5C3AD5E6" w14:textId="08C4B0FB" w:rsidR="007E3800" w:rsidRPr="00766B6C" w:rsidRDefault="00113D3F">
      <w:pPr>
        <w:pStyle w:val="Observation"/>
        <w:overflowPunct/>
        <w:autoSpaceDE/>
        <w:autoSpaceDN/>
        <w:adjustRightInd/>
        <w:ind w:left="1699" w:hanging="1699"/>
        <w:textAlignment w:val="auto"/>
        <w:rPr>
          <w:rFonts w:cs="Arial"/>
          <w:lang w:val="en-US"/>
        </w:rPr>
      </w:pPr>
      <w:bookmarkStart w:id="24" w:name="_Toc189574483"/>
      <w:bookmarkStart w:id="25" w:name="_Toc194036587"/>
      <w:r w:rsidRPr="00766B6C">
        <w:rPr>
          <w:rFonts w:cs="Arial"/>
        </w:rPr>
        <w:t>Coupling</w:t>
      </w:r>
      <w:r w:rsidR="007E3800" w:rsidRPr="009645B3">
        <w:rPr>
          <w:rFonts w:cs="Arial"/>
        </w:rPr>
        <w:t xml:space="preserve"> the validity of the UL WUS configuration </w:t>
      </w:r>
      <w:r w:rsidR="00B63E9B">
        <w:rPr>
          <w:rFonts w:cs="Arial"/>
        </w:rPr>
        <w:t xml:space="preserve">of </w:t>
      </w:r>
      <w:r w:rsidR="00AB4BC0">
        <w:rPr>
          <w:rFonts w:cs="Arial"/>
        </w:rPr>
        <w:t xml:space="preserve">a </w:t>
      </w:r>
      <w:r w:rsidR="00B63E9B">
        <w:rPr>
          <w:rFonts w:cs="Arial"/>
        </w:rPr>
        <w:t xml:space="preserve">NES Cell </w:t>
      </w:r>
      <w:r w:rsidR="007E3800" w:rsidRPr="009645B3">
        <w:rPr>
          <w:rFonts w:cs="Arial"/>
        </w:rPr>
        <w:t xml:space="preserve">obtained from Cell A to the Cell A’s </w:t>
      </w:r>
      <w:proofErr w:type="spellStart"/>
      <w:r w:rsidR="007E3800" w:rsidRPr="009645B3">
        <w:rPr>
          <w:rFonts w:cs="Arial"/>
        </w:rPr>
        <w:t>SIBxx</w:t>
      </w:r>
      <w:proofErr w:type="spellEnd"/>
      <w:r w:rsidR="007E3800" w:rsidRPr="009645B3">
        <w:rPr>
          <w:rFonts w:cs="Arial"/>
        </w:rPr>
        <w:t xml:space="preserve"> validity while the UE is </w:t>
      </w:r>
      <w:r w:rsidR="006B3608">
        <w:rPr>
          <w:rFonts w:cs="Arial"/>
        </w:rPr>
        <w:t>camping in</w:t>
      </w:r>
      <w:r w:rsidR="007E3800" w:rsidRPr="009645B3">
        <w:rPr>
          <w:rFonts w:cs="Arial"/>
        </w:rPr>
        <w:t xml:space="preserve"> </w:t>
      </w:r>
      <w:r w:rsidRPr="00766B6C">
        <w:rPr>
          <w:rFonts w:cs="Arial"/>
        </w:rPr>
        <w:t>th</w:t>
      </w:r>
      <w:r w:rsidR="00AB4BC0">
        <w:rPr>
          <w:rFonts w:cs="Arial"/>
        </w:rPr>
        <w:t>at</w:t>
      </w:r>
      <w:r w:rsidRPr="00766B6C">
        <w:rPr>
          <w:rFonts w:cs="Arial"/>
        </w:rPr>
        <w:t xml:space="preserve"> NES Cell, introduces unnecessary cell reselections, and hence unnecessary signalling and energy consumption both on the UE and the network side.</w:t>
      </w:r>
      <w:bookmarkEnd w:id="24"/>
      <w:bookmarkEnd w:id="25"/>
    </w:p>
    <w:p w14:paraId="134C9A9C" w14:textId="3C095613" w:rsidR="00663B00" w:rsidRDefault="0001608C" w:rsidP="00663B00">
      <w:pPr>
        <w:jc w:val="both"/>
        <w:rPr>
          <w:rFonts w:ascii="Arial" w:hAnsi="Arial" w:cs="Arial"/>
          <w:lang w:val="en-US"/>
        </w:rPr>
      </w:pPr>
      <w:r>
        <w:rPr>
          <w:rFonts w:ascii="Arial" w:hAnsi="Arial" w:cs="Arial"/>
          <w:lang w:val="en-US"/>
        </w:rPr>
        <w:lastRenderedPageBreak/>
        <w:t xml:space="preserve">Considering the existing RAN2 agreements and the above observations, </w:t>
      </w:r>
      <w:r w:rsidR="006F1341">
        <w:rPr>
          <w:rFonts w:ascii="Arial" w:hAnsi="Arial" w:cs="Arial"/>
          <w:lang w:val="en-US"/>
        </w:rPr>
        <w:t xml:space="preserve">we think </w:t>
      </w:r>
      <w:r w:rsidR="00663B00">
        <w:rPr>
          <w:rFonts w:ascii="Arial" w:hAnsi="Arial" w:cs="Arial"/>
          <w:lang w:val="en-US"/>
        </w:rPr>
        <w:t xml:space="preserve">that the validity of the UL WUS configuration obtained from Cell A should be decoupled from the Cell A’s </w:t>
      </w:r>
      <w:proofErr w:type="spellStart"/>
      <w:r w:rsidR="00663B00">
        <w:rPr>
          <w:rFonts w:ascii="Arial" w:hAnsi="Arial" w:cs="Arial"/>
          <w:lang w:val="en-US"/>
        </w:rPr>
        <w:t>SIBxx</w:t>
      </w:r>
      <w:proofErr w:type="spellEnd"/>
      <w:r w:rsidR="00663B00">
        <w:rPr>
          <w:rFonts w:ascii="Arial" w:hAnsi="Arial" w:cs="Arial"/>
          <w:lang w:val="en-US"/>
        </w:rPr>
        <w:t xml:space="preserve"> validity while the UE is within the NES Cell that was reselected right after Cell A. </w:t>
      </w:r>
    </w:p>
    <w:p w14:paraId="5FAC5E0D" w14:textId="1BC82BF5" w:rsidR="00AB4BC0" w:rsidRDefault="00AB4BC0" w:rsidP="00AB4BC0">
      <w:pPr>
        <w:pStyle w:val="Proposal"/>
        <w:rPr>
          <w:rFonts w:cs="Arial"/>
          <w:lang w:val="en-US"/>
        </w:rPr>
      </w:pPr>
      <w:bookmarkStart w:id="26" w:name="_Toc189574497"/>
      <w:bookmarkStart w:id="27" w:name="_Toc194036602"/>
      <w:r w:rsidRPr="00AB4BC0">
        <w:rPr>
          <w:rFonts w:cs="Arial"/>
        </w:rPr>
        <w:t xml:space="preserve">The UL WUS configuration is valid within the NES Cell until the NES Cell itself provides an </w:t>
      </w:r>
      <w:r w:rsidR="00832151">
        <w:rPr>
          <w:rFonts w:cs="Arial"/>
        </w:rPr>
        <w:t xml:space="preserve">update concerning the </w:t>
      </w:r>
      <w:r w:rsidRPr="00AB4BC0">
        <w:rPr>
          <w:rFonts w:cs="Arial"/>
        </w:rPr>
        <w:t xml:space="preserve">UL WUS configuration, i.e., irrespective of the validity of the </w:t>
      </w:r>
      <w:proofErr w:type="spellStart"/>
      <w:r w:rsidRPr="00AB4BC0">
        <w:rPr>
          <w:rFonts w:cs="Arial"/>
        </w:rPr>
        <w:t>SIBxx</w:t>
      </w:r>
      <w:proofErr w:type="spellEnd"/>
      <w:r w:rsidRPr="00AB4BC0">
        <w:rPr>
          <w:rFonts w:cs="Arial"/>
        </w:rPr>
        <w:t xml:space="preserve"> that contains the UL WUS configuration</w:t>
      </w:r>
      <w:r>
        <w:rPr>
          <w:rFonts w:cs="Arial"/>
        </w:rPr>
        <w:t>.</w:t>
      </w:r>
      <w:bookmarkEnd w:id="26"/>
      <w:bookmarkEnd w:id="27"/>
    </w:p>
    <w:p w14:paraId="6582DEE4" w14:textId="3DDAA116" w:rsidR="00D238BF" w:rsidRDefault="00D238BF" w:rsidP="00046C00">
      <w:pPr>
        <w:pStyle w:val="Proposal"/>
        <w:numPr>
          <w:ilvl w:val="0"/>
          <w:numId w:val="0"/>
        </w:numPr>
        <w:ind w:left="1304"/>
        <w:rPr>
          <w:lang w:val="en-US"/>
        </w:rPr>
      </w:pPr>
    </w:p>
    <w:p w14:paraId="092E92CB" w14:textId="77777777" w:rsidR="000C03CC" w:rsidRDefault="000C03CC" w:rsidP="00E37129">
      <w:pPr>
        <w:rPr>
          <w:rFonts w:ascii="Arial" w:hAnsi="Arial" w:cs="Arial"/>
          <w:lang w:val="en-US"/>
        </w:rPr>
      </w:pPr>
    </w:p>
    <w:p w14:paraId="03E1ACFB" w14:textId="77777777" w:rsidR="009E643C" w:rsidRDefault="000F7483" w:rsidP="00467B51">
      <w:pPr>
        <w:jc w:val="both"/>
        <w:rPr>
          <w:rFonts w:ascii="Arial" w:hAnsi="Arial" w:cs="Arial"/>
          <w:b/>
          <w:bCs/>
          <w:sz w:val="24"/>
          <w:szCs w:val="24"/>
          <w:u w:val="single"/>
          <w:lang w:val="en-US"/>
        </w:rPr>
      </w:pPr>
      <w:r w:rsidRPr="000C03CC">
        <w:rPr>
          <w:rFonts w:ascii="Arial" w:hAnsi="Arial" w:cs="Arial"/>
          <w:b/>
          <w:sz w:val="24"/>
          <w:szCs w:val="24"/>
          <w:u w:val="single"/>
          <w:lang w:val="en-US"/>
        </w:rPr>
        <w:t>UL WUS configuration in the case of multiple NES Cells</w:t>
      </w:r>
      <w:r w:rsidR="000C03CC">
        <w:rPr>
          <w:rFonts w:ascii="Arial" w:hAnsi="Arial" w:cs="Arial"/>
          <w:b/>
          <w:bCs/>
          <w:sz w:val="24"/>
          <w:szCs w:val="24"/>
          <w:u w:val="single"/>
          <w:lang w:val="en-US"/>
        </w:rPr>
        <w:t>:</w:t>
      </w:r>
    </w:p>
    <w:p w14:paraId="2E09807A" w14:textId="1FC28128" w:rsidR="00467B51" w:rsidRPr="006F0CE1" w:rsidRDefault="006F0CE1" w:rsidP="00467B51">
      <w:pPr>
        <w:jc w:val="both"/>
        <w:rPr>
          <w:rFonts w:ascii="Arial" w:hAnsi="Arial" w:cs="Arial"/>
          <w:u w:val="single"/>
          <w:lang w:val="en-US"/>
        </w:rPr>
      </w:pPr>
      <w:r>
        <w:rPr>
          <w:rFonts w:ascii="Arial" w:hAnsi="Arial" w:cs="Arial"/>
          <w:lang w:val="en-US"/>
        </w:rPr>
        <w:t>In what follows we discuss the aspects related to the UL WUS configuration in the case of multiple NES Cells</w:t>
      </w:r>
      <w:r>
        <w:rPr>
          <w:rFonts w:ascii="Arial" w:hAnsi="Arial" w:cs="Arial"/>
          <w:u w:val="single"/>
          <w:lang w:val="en-US"/>
        </w:rPr>
        <w:t xml:space="preserve">. </w:t>
      </w:r>
      <w:r>
        <w:rPr>
          <w:rFonts w:ascii="Arial" w:hAnsi="Arial" w:cs="Arial"/>
        </w:rPr>
        <w:t>T</w:t>
      </w:r>
      <w:r w:rsidR="00765229">
        <w:rPr>
          <w:rFonts w:ascii="Arial" w:hAnsi="Arial" w:cs="Arial"/>
        </w:rPr>
        <w:t>he version</w:t>
      </w:r>
      <w:r w:rsidR="00345947">
        <w:rPr>
          <w:rFonts w:ascii="Arial" w:hAnsi="Arial" w:cs="Arial"/>
        </w:rPr>
        <w:t>s</w:t>
      </w:r>
      <w:r w:rsidR="00765229">
        <w:rPr>
          <w:rFonts w:ascii="Arial" w:hAnsi="Arial" w:cs="Arial"/>
        </w:rPr>
        <w:t xml:space="preserve"> of Scenario 1a with multiple Cells A and NES Cells </w:t>
      </w:r>
      <w:r w:rsidR="00345947">
        <w:rPr>
          <w:rFonts w:ascii="Arial" w:hAnsi="Arial" w:cs="Arial"/>
        </w:rPr>
        <w:t>were</w:t>
      </w:r>
      <w:r w:rsidR="00765229">
        <w:rPr>
          <w:rFonts w:ascii="Arial" w:hAnsi="Arial" w:cs="Arial"/>
        </w:rPr>
        <w:t xml:space="preserve"> discussed </w:t>
      </w:r>
      <w:r w:rsidR="00212327">
        <w:rPr>
          <w:rFonts w:ascii="Arial" w:hAnsi="Arial" w:cs="Arial"/>
        </w:rPr>
        <w:t>during the</w:t>
      </w:r>
      <w:r w:rsidR="009314A9">
        <w:rPr>
          <w:rFonts w:ascii="Arial" w:hAnsi="Arial" w:cs="Arial"/>
        </w:rPr>
        <w:t xml:space="preserve"> </w:t>
      </w:r>
      <w:r w:rsidR="009314A9" w:rsidRPr="00B96B53">
        <w:rPr>
          <w:rFonts w:ascii="Arial" w:hAnsi="Arial" w:cs="Arial"/>
        </w:rPr>
        <w:t>WG2 Meeting #12</w:t>
      </w:r>
      <w:r w:rsidR="009314A9">
        <w:rPr>
          <w:rFonts w:ascii="Arial" w:hAnsi="Arial" w:cs="Arial"/>
        </w:rPr>
        <w:t>6</w:t>
      </w:r>
      <w:r w:rsidR="0016347D">
        <w:rPr>
          <w:rFonts w:ascii="Arial" w:hAnsi="Arial" w:cs="Arial"/>
        </w:rPr>
        <w:fldChar w:fldCharType="begin"/>
      </w:r>
      <w:r w:rsidR="0016347D">
        <w:rPr>
          <w:rFonts w:ascii="Arial" w:hAnsi="Arial" w:cs="Arial"/>
        </w:rPr>
        <w:instrText xml:space="preserve"> REF _Ref178680421 \r \h </w:instrText>
      </w:r>
      <w:r w:rsidR="0016347D">
        <w:rPr>
          <w:rFonts w:ascii="Arial" w:hAnsi="Arial" w:cs="Arial"/>
        </w:rPr>
      </w:r>
      <w:r w:rsidR="00C9345B">
        <w:rPr>
          <w:rFonts w:ascii="Arial" w:hAnsi="Arial" w:cs="Arial"/>
        </w:rPr>
        <w:fldChar w:fldCharType="separate"/>
      </w:r>
      <w:r w:rsidR="0016347D">
        <w:rPr>
          <w:rFonts w:ascii="Arial" w:hAnsi="Arial" w:cs="Arial"/>
        </w:rPr>
        <w:fldChar w:fldCharType="end"/>
      </w:r>
      <w:r w:rsidR="00345947">
        <w:rPr>
          <w:rFonts w:ascii="Arial" w:hAnsi="Arial" w:cs="Arial"/>
        </w:rPr>
        <w:t>,</w:t>
      </w:r>
      <w:r w:rsidR="00BA0795">
        <w:rPr>
          <w:rFonts w:ascii="Arial" w:hAnsi="Arial" w:cs="Arial"/>
        </w:rPr>
        <w:t xml:space="preserve"> </w:t>
      </w:r>
      <w:r w:rsidR="00765229">
        <w:rPr>
          <w:rFonts w:ascii="Arial" w:hAnsi="Arial" w:cs="Arial"/>
        </w:rPr>
        <w:t>and the following agreements were made</w:t>
      </w:r>
      <w:r w:rsidR="00B91BF2">
        <w:rPr>
          <w:rFonts w:ascii="Arial" w:hAnsi="Arial" w:cs="Arial"/>
        </w:rPr>
        <w:t xml:space="preserve">: </w:t>
      </w:r>
    </w:p>
    <w:p w14:paraId="157439E6" w14:textId="38C648C6" w:rsidR="008744A3" w:rsidRDefault="008744A3" w:rsidP="00003F42">
      <w:pPr>
        <w:pStyle w:val="Doc-text2"/>
        <w:pBdr>
          <w:top w:val="single" w:sz="4" w:space="1" w:color="auto"/>
          <w:left w:val="single" w:sz="4" w:space="4" w:color="auto"/>
          <w:bottom w:val="single" w:sz="4" w:space="1" w:color="auto"/>
          <w:right w:val="single" w:sz="4" w:space="4" w:color="auto"/>
        </w:pBdr>
        <w:rPr>
          <w:b/>
          <w:bCs/>
        </w:rPr>
      </w:pPr>
      <w:bookmarkStart w:id="28" w:name="_Hlk169528672"/>
      <w:r w:rsidRPr="008744A3">
        <w:rPr>
          <w:b/>
          <w:bCs/>
        </w:rPr>
        <w:t>RAN WG2 Meeting #12</w:t>
      </w:r>
      <w:r w:rsidR="00D5462A">
        <w:rPr>
          <w:b/>
          <w:bCs/>
        </w:rPr>
        <w:t>6</w:t>
      </w:r>
    </w:p>
    <w:p w14:paraId="1C5BE91E" w14:textId="77777777" w:rsidR="00D5462A" w:rsidRPr="008744A3" w:rsidRDefault="00D5462A" w:rsidP="00003F42">
      <w:pPr>
        <w:pStyle w:val="Doc-text2"/>
        <w:pBdr>
          <w:top w:val="single" w:sz="4" w:space="1" w:color="auto"/>
          <w:left w:val="single" w:sz="4" w:space="4" w:color="auto"/>
          <w:bottom w:val="single" w:sz="4" w:space="1" w:color="auto"/>
          <w:right w:val="single" w:sz="4" w:space="4" w:color="auto"/>
        </w:pBdr>
        <w:rPr>
          <w:b/>
          <w:bCs/>
        </w:rPr>
      </w:pPr>
    </w:p>
    <w:p w14:paraId="53E07E49" w14:textId="2232E47C" w:rsidR="00003F42" w:rsidRPr="00003F42" w:rsidRDefault="00003F42" w:rsidP="00003F42">
      <w:pPr>
        <w:pStyle w:val="Doc-text2"/>
        <w:pBdr>
          <w:top w:val="single" w:sz="4" w:space="1" w:color="auto"/>
          <w:left w:val="single" w:sz="4" w:space="4" w:color="auto"/>
          <w:bottom w:val="single" w:sz="4" w:space="1" w:color="auto"/>
          <w:right w:val="single" w:sz="4" w:space="4" w:color="auto"/>
        </w:pBdr>
        <w:rPr>
          <w:lang w:val="en-US"/>
        </w:rPr>
      </w:pPr>
      <w:r>
        <w:rPr>
          <w:b/>
          <w:bCs/>
          <w:lang w:val="en-US"/>
        </w:rPr>
        <w:t>Further clarification</w:t>
      </w:r>
    </w:p>
    <w:p w14:paraId="4B738E5D" w14:textId="5EBEAC2F" w:rsidR="00B91BF2" w:rsidRDefault="00B91BF2" w:rsidP="00D97CD5">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Study on-demand SIB1 provisioning for NES Cell(s) in versions of Scenario 1a with multiple Cells A and/or NES Cells</w:t>
      </w:r>
      <w:bookmarkEnd w:id="28"/>
      <w:r>
        <w:t>:</w:t>
      </w:r>
    </w:p>
    <w:p w14:paraId="2B297428" w14:textId="77777777" w:rsidR="00B91BF2" w:rsidRDefault="00B91BF2" w:rsidP="00B91BF2">
      <w:pPr>
        <w:pStyle w:val="Doc-text2"/>
        <w:pBdr>
          <w:top w:val="single" w:sz="4" w:space="1" w:color="auto"/>
          <w:left w:val="single" w:sz="4" w:space="4" w:color="auto"/>
          <w:bottom w:val="single" w:sz="4" w:space="1" w:color="auto"/>
          <w:right w:val="single" w:sz="4" w:space="4" w:color="auto"/>
        </w:pBdr>
        <w:ind w:left="1259" w:firstLine="0"/>
        <w:rPr>
          <w:lang w:val="en-GB"/>
        </w:rPr>
      </w:pPr>
      <w:r>
        <w:rPr>
          <w:lang w:val="en-US"/>
        </w:rPr>
        <w:t xml:space="preserve"> </w:t>
      </w:r>
      <w:r>
        <w:rPr>
          <w:lang w:val="en-US"/>
        </w:rPr>
        <w:tab/>
        <w:t xml:space="preserve">- </w:t>
      </w:r>
      <w:r>
        <w:t>More than one Cell A may provide configuration for the same NES cell.</w:t>
      </w:r>
    </w:p>
    <w:p w14:paraId="7059EB5C" w14:textId="77777777" w:rsidR="00B91BF2" w:rsidRDefault="00B91BF2" w:rsidP="00B91BF2">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sidRPr="001A1A80">
        <w:rPr>
          <w:highlight w:val="yellow"/>
        </w:rPr>
        <w:t>The same Cell A may assist more than one NES Cells.</w:t>
      </w:r>
    </w:p>
    <w:p w14:paraId="78F9ADF6" w14:textId="77777777" w:rsidR="007F0ABD" w:rsidRDefault="007F0ABD" w:rsidP="00B91BF2">
      <w:pPr>
        <w:pStyle w:val="Doc-text2"/>
        <w:pBdr>
          <w:top w:val="single" w:sz="4" w:space="1" w:color="auto"/>
          <w:left w:val="single" w:sz="4" w:space="4" w:color="auto"/>
          <w:bottom w:val="single" w:sz="4" w:space="1" w:color="auto"/>
          <w:right w:val="single" w:sz="4" w:space="4" w:color="auto"/>
        </w:pBdr>
        <w:ind w:left="1259" w:firstLine="0"/>
      </w:pPr>
    </w:p>
    <w:p w14:paraId="4BC7A5FC" w14:textId="77777777" w:rsidR="00A063E3" w:rsidRPr="00EC2697" w:rsidRDefault="00A063E3" w:rsidP="00A063E3">
      <w:pPr>
        <w:pStyle w:val="Doc-text2"/>
        <w:pBdr>
          <w:top w:val="single" w:sz="4" w:space="1" w:color="auto"/>
          <w:left w:val="single" w:sz="4" w:space="4" w:color="auto"/>
          <w:bottom w:val="single" w:sz="4" w:space="1" w:color="auto"/>
          <w:right w:val="single" w:sz="4" w:space="4" w:color="auto"/>
        </w:pBdr>
        <w:ind w:left="1259" w:firstLine="0"/>
        <w:rPr>
          <w:b/>
          <w:lang w:val="en-US"/>
        </w:rPr>
      </w:pPr>
      <w:bookmarkStart w:id="29" w:name="_Hlk169595367"/>
      <w:r w:rsidRPr="00EC2697">
        <w:rPr>
          <w:b/>
          <w:lang w:val="en-US"/>
        </w:rPr>
        <w:t>Information of WUS configuration</w:t>
      </w:r>
    </w:p>
    <w:bookmarkEnd w:id="29"/>
    <w:p w14:paraId="44A7178A" w14:textId="5EBE234C" w:rsidR="00B91BF2" w:rsidRDefault="00B91BF2" w:rsidP="00D97CD5">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Can use the PCI and frequency of a NES Cell to associate the UL WUS configuration with NES Cell.</w:t>
      </w:r>
    </w:p>
    <w:p w14:paraId="2B5787C0" w14:textId="77777777" w:rsidR="00B91BF2" w:rsidRPr="00B91BF2" w:rsidRDefault="00B91BF2" w:rsidP="00467B51">
      <w:pPr>
        <w:jc w:val="both"/>
        <w:rPr>
          <w:rFonts w:ascii="Arial" w:hAnsi="Arial" w:cs="Arial"/>
          <w:lang w:val="en-US"/>
        </w:rPr>
      </w:pPr>
    </w:p>
    <w:p w14:paraId="64727265" w14:textId="08CF4C8F" w:rsidR="00685946" w:rsidRDefault="001A1A80" w:rsidP="00467B51">
      <w:pPr>
        <w:jc w:val="both"/>
        <w:rPr>
          <w:rFonts w:ascii="Arial" w:hAnsi="Arial" w:cs="Arial"/>
        </w:rPr>
      </w:pPr>
      <w:r>
        <w:rPr>
          <w:rFonts w:ascii="Arial" w:hAnsi="Arial" w:cs="Arial"/>
        </w:rPr>
        <w:t>As highlighted in the agreement on “</w:t>
      </w:r>
      <w:r w:rsidR="0095121B">
        <w:rPr>
          <w:rFonts w:ascii="Arial" w:hAnsi="Arial" w:cs="Arial"/>
          <w:i/>
          <w:iCs/>
        </w:rPr>
        <w:t>F</w:t>
      </w:r>
      <w:r>
        <w:rPr>
          <w:rFonts w:ascii="Arial" w:hAnsi="Arial" w:cs="Arial"/>
          <w:i/>
          <w:iCs/>
        </w:rPr>
        <w:t>urther clarification</w:t>
      </w:r>
      <w:r>
        <w:rPr>
          <w:rFonts w:ascii="Arial" w:hAnsi="Arial" w:cs="Arial"/>
        </w:rPr>
        <w:t>”, the same Cell A may assist multiple NES Cells.</w:t>
      </w:r>
      <w:r w:rsidR="300E70AE" w:rsidRPr="55776BEF">
        <w:rPr>
          <w:rFonts w:ascii="Arial" w:hAnsi="Arial" w:cs="Arial"/>
        </w:rPr>
        <w:t xml:space="preserve"> </w:t>
      </w:r>
      <w:r>
        <w:rPr>
          <w:rFonts w:ascii="Arial" w:hAnsi="Arial" w:cs="Arial"/>
        </w:rPr>
        <w:t xml:space="preserve"> </w:t>
      </w:r>
      <w:r w:rsidR="000C08C0">
        <w:rPr>
          <w:rFonts w:ascii="Arial" w:hAnsi="Arial" w:cs="Arial"/>
        </w:rPr>
        <w:t xml:space="preserve">One of the </w:t>
      </w:r>
      <w:r w:rsidR="00345947">
        <w:rPr>
          <w:rFonts w:ascii="Arial" w:hAnsi="Arial" w:cs="Arial"/>
        </w:rPr>
        <w:t>remaining questions</w:t>
      </w:r>
      <w:r w:rsidR="000C08C0">
        <w:rPr>
          <w:rFonts w:ascii="Arial" w:hAnsi="Arial" w:cs="Arial"/>
        </w:rPr>
        <w:t xml:space="preserve"> that</w:t>
      </w:r>
      <w:r w:rsidR="00467B51">
        <w:rPr>
          <w:rFonts w:ascii="Arial" w:hAnsi="Arial" w:cs="Arial"/>
        </w:rPr>
        <w:t xml:space="preserve"> needs to be addressed is whether the same UL WUS configuration can be used for multiple NES Cells. </w:t>
      </w:r>
      <w:r w:rsidR="004E31D5">
        <w:rPr>
          <w:rFonts w:ascii="Arial" w:hAnsi="Arial" w:cs="Arial"/>
        </w:rPr>
        <w:t xml:space="preserve">The benefit of </w:t>
      </w:r>
      <w:r w:rsidR="00D0106F">
        <w:rPr>
          <w:rFonts w:ascii="Arial" w:hAnsi="Arial" w:cs="Arial"/>
        </w:rPr>
        <w:t xml:space="preserve">using the same UL WUS configuration for multiple NES Cells </w:t>
      </w:r>
      <w:r w:rsidR="004E31D5">
        <w:rPr>
          <w:rFonts w:ascii="Arial" w:hAnsi="Arial" w:cs="Arial"/>
        </w:rPr>
        <w:t xml:space="preserve">is </w:t>
      </w:r>
      <w:bookmarkStart w:id="30" w:name="_Hlk169531396"/>
      <w:r w:rsidR="004E31D5">
        <w:rPr>
          <w:rFonts w:ascii="Arial" w:hAnsi="Arial" w:cs="Arial"/>
        </w:rPr>
        <w:t xml:space="preserve">that it allows for minimizing the size of the message that carries </w:t>
      </w:r>
      <w:r w:rsidR="00F1062E">
        <w:rPr>
          <w:rFonts w:ascii="Arial" w:hAnsi="Arial" w:cs="Arial"/>
        </w:rPr>
        <w:t>the</w:t>
      </w:r>
      <w:r w:rsidR="004E31D5">
        <w:rPr>
          <w:rFonts w:ascii="Arial" w:hAnsi="Arial" w:cs="Arial"/>
        </w:rPr>
        <w:t xml:space="preserve"> UL WUS configuration</w:t>
      </w:r>
      <w:r w:rsidR="00D0106F">
        <w:rPr>
          <w:rFonts w:ascii="Arial" w:hAnsi="Arial" w:cs="Arial"/>
        </w:rPr>
        <w:t>(s)</w:t>
      </w:r>
      <w:r w:rsidR="004E31D5">
        <w:rPr>
          <w:rFonts w:ascii="Arial" w:hAnsi="Arial" w:cs="Arial"/>
        </w:rPr>
        <w:t xml:space="preserve">. </w:t>
      </w:r>
      <w:r w:rsidR="00D0106F">
        <w:rPr>
          <w:rFonts w:ascii="Arial" w:hAnsi="Arial" w:cs="Arial"/>
        </w:rPr>
        <w:t>However</w:t>
      </w:r>
      <w:r w:rsidR="00005745">
        <w:rPr>
          <w:rFonts w:ascii="Arial" w:hAnsi="Arial" w:cs="Arial"/>
        </w:rPr>
        <w:t xml:space="preserve">, </w:t>
      </w:r>
      <w:r w:rsidR="004E31D5">
        <w:rPr>
          <w:rFonts w:ascii="Arial" w:hAnsi="Arial" w:cs="Arial"/>
        </w:rPr>
        <w:t>using</w:t>
      </w:r>
      <w:r w:rsidR="00CC5224">
        <w:rPr>
          <w:rFonts w:ascii="Arial" w:hAnsi="Arial" w:cs="Arial"/>
        </w:rPr>
        <w:t xml:space="preserve"> different UL WUS configuration</w:t>
      </w:r>
      <w:r w:rsidR="004C15BA">
        <w:rPr>
          <w:rFonts w:ascii="Arial" w:hAnsi="Arial" w:cs="Arial"/>
        </w:rPr>
        <w:t>s</w:t>
      </w:r>
      <w:r w:rsidR="00CC5224">
        <w:rPr>
          <w:rFonts w:ascii="Arial" w:hAnsi="Arial" w:cs="Arial"/>
        </w:rPr>
        <w:t xml:space="preserve"> </w:t>
      </w:r>
      <w:r w:rsidR="00D0106F">
        <w:rPr>
          <w:rFonts w:ascii="Arial" w:hAnsi="Arial" w:cs="Arial"/>
        </w:rPr>
        <w:t xml:space="preserve">for different NES Cells </w:t>
      </w:r>
      <w:r w:rsidR="00D701AF">
        <w:rPr>
          <w:rFonts w:ascii="Arial" w:hAnsi="Arial" w:cs="Arial"/>
        </w:rPr>
        <w:t xml:space="preserve">may be needed </w:t>
      </w:r>
      <w:r w:rsidR="00F1062E">
        <w:rPr>
          <w:rFonts w:ascii="Arial" w:hAnsi="Arial" w:cs="Arial"/>
        </w:rPr>
        <w:t>if</w:t>
      </w:r>
      <w:r w:rsidR="00D701AF">
        <w:rPr>
          <w:rFonts w:ascii="Arial" w:hAnsi="Arial" w:cs="Arial"/>
        </w:rPr>
        <w:t xml:space="preserve"> Cell A assists </w:t>
      </w:r>
      <w:r w:rsidR="00FA5BB1">
        <w:rPr>
          <w:rFonts w:ascii="Arial" w:hAnsi="Arial" w:cs="Arial"/>
        </w:rPr>
        <w:t xml:space="preserve">multiple NES Cells </w:t>
      </w:r>
      <w:r w:rsidR="00D701AF">
        <w:rPr>
          <w:rFonts w:ascii="Arial" w:hAnsi="Arial" w:cs="Arial"/>
        </w:rPr>
        <w:t xml:space="preserve">that are </w:t>
      </w:r>
      <w:r w:rsidR="00FA5BB1">
        <w:rPr>
          <w:rFonts w:ascii="Arial" w:hAnsi="Arial" w:cs="Arial"/>
        </w:rPr>
        <w:t xml:space="preserve">in different bands </w:t>
      </w:r>
      <w:r w:rsidR="00467B51">
        <w:rPr>
          <w:rFonts w:ascii="Arial" w:hAnsi="Arial" w:cs="Arial"/>
        </w:rPr>
        <w:t xml:space="preserve">(e.g., NES Cells in FR1 </w:t>
      </w:r>
      <w:r w:rsidR="00FA5BB1">
        <w:rPr>
          <w:rFonts w:ascii="Arial" w:hAnsi="Arial" w:cs="Arial"/>
        </w:rPr>
        <w:t>and FR2</w:t>
      </w:r>
      <w:r w:rsidR="00467B51">
        <w:rPr>
          <w:rFonts w:ascii="Arial" w:hAnsi="Arial" w:cs="Arial"/>
        </w:rPr>
        <w:t>)</w:t>
      </w:r>
      <w:r w:rsidR="002D57C0">
        <w:rPr>
          <w:rFonts w:ascii="Arial" w:hAnsi="Arial" w:cs="Arial"/>
        </w:rPr>
        <w:t xml:space="preserve"> or have different deployment characteristics such as different cell sizes</w:t>
      </w:r>
      <w:r w:rsidR="00D701AF">
        <w:rPr>
          <w:rFonts w:ascii="Arial" w:hAnsi="Arial" w:cs="Arial"/>
        </w:rPr>
        <w:t xml:space="preserve">. </w:t>
      </w:r>
      <w:r w:rsidR="00707FEA">
        <w:rPr>
          <w:rFonts w:ascii="Arial" w:hAnsi="Arial" w:cs="Arial"/>
        </w:rPr>
        <w:t xml:space="preserve">The benefit of </w:t>
      </w:r>
      <w:r w:rsidR="00D0106F">
        <w:rPr>
          <w:rFonts w:ascii="Arial" w:hAnsi="Arial" w:cs="Arial"/>
        </w:rPr>
        <w:t>using different UL WUS configurations</w:t>
      </w:r>
      <w:r w:rsidR="00707FEA">
        <w:rPr>
          <w:rFonts w:ascii="Arial" w:hAnsi="Arial" w:cs="Arial"/>
        </w:rPr>
        <w:t xml:space="preserve"> is that it allows for the flexibility to provide </w:t>
      </w:r>
      <w:bookmarkEnd w:id="30"/>
      <w:r w:rsidR="00707FEA">
        <w:rPr>
          <w:rFonts w:ascii="Arial" w:hAnsi="Arial" w:cs="Arial"/>
        </w:rPr>
        <w:t xml:space="preserve">different UL WUS configuration parameters for different NES Cells. </w:t>
      </w:r>
      <w:r w:rsidR="00D3583E">
        <w:rPr>
          <w:rFonts w:ascii="Arial" w:hAnsi="Arial" w:cs="Arial"/>
        </w:rPr>
        <w:t xml:space="preserve">Furthermore, in order to avoid waking up multiple NES cells by the same </w:t>
      </w:r>
      <w:r w:rsidR="000B126D">
        <w:rPr>
          <w:rFonts w:ascii="Arial" w:hAnsi="Arial" w:cs="Arial"/>
        </w:rPr>
        <w:t xml:space="preserve">UL </w:t>
      </w:r>
      <w:r w:rsidR="00D3583E">
        <w:rPr>
          <w:rFonts w:ascii="Arial" w:hAnsi="Arial" w:cs="Arial"/>
        </w:rPr>
        <w:t xml:space="preserve">WUS configuration/transmission, distinguished </w:t>
      </w:r>
      <w:r w:rsidR="000B126D">
        <w:rPr>
          <w:rFonts w:ascii="Arial" w:hAnsi="Arial" w:cs="Arial"/>
        </w:rPr>
        <w:t xml:space="preserve">UL </w:t>
      </w:r>
      <w:r w:rsidR="00D3583E">
        <w:rPr>
          <w:rFonts w:ascii="Arial" w:hAnsi="Arial" w:cs="Arial"/>
        </w:rPr>
        <w:t>WUS configurations for various NES cell</w:t>
      </w:r>
      <w:r w:rsidR="000B126D">
        <w:rPr>
          <w:rFonts w:ascii="Arial" w:hAnsi="Arial" w:cs="Arial"/>
        </w:rPr>
        <w:t>s</w:t>
      </w:r>
      <w:r w:rsidR="00D3583E">
        <w:rPr>
          <w:rFonts w:ascii="Arial" w:hAnsi="Arial" w:cs="Arial"/>
        </w:rPr>
        <w:t xml:space="preserve"> </w:t>
      </w:r>
      <w:r w:rsidR="008D6492">
        <w:rPr>
          <w:rFonts w:ascii="Arial" w:hAnsi="Arial" w:cs="Arial"/>
        </w:rPr>
        <w:t>are</w:t>
      </w:r>
      <w:r w:rsidR="00D3583E">
        <w:rPr>
          <w:rFonts w:ascii="Arial" w:hAnsi="Arial" w:cs="Arial"/>
        </w:rPr>
        <w:t xml:space="preserve"> </w:t>
      </w:r>
      <w:r w:rsidR="00E31A17">
        <w:rPr>
          <w:rFonts w:ascii="Arial" w:hAnsi="Arial" w:cs="Arial"/>
        </w:rPr>
        <w:t>favourable</w:t>
      </w:r>
      <w:r w:rsidR="00D3583E">
        <w:rPr>
          <w:rFonts w:ascii="Arial" w:hAnsi="Arial" w:cs="Arial"/>
        </w:rPr>
        <w:t>.</w:t>
      </w:r>
      <w:r w:rsidR="00707FEA">
        <w:rPr>
          <w:rFonts w:ascii="Arial" w:hAnsi="Arial" w:cs="Arial"/>
        </w:rPr>
        <w:t xml:space="preserve"> Therefore, </w:t>
      </w:r>
      <w:r w:rsidR="00E92D4B">
        <w:rPr>
          <w:rFonts w:ascii="Arial" w:hAnsi="Arial" w:cs="Arial"/>
        </w:rPr>
        <w:t>in order to achieve the balance between the message size</w:t>
      </w:r>
      <w:r w:rsidR="00A31B41">
        <w:rPr>
          <w:rFonts w:ascii="Arial" w:hAnsi="Arial" w:cs="Arial"/>
        </w:rPr>
        <w:t>, unnecessary invocations in mult</w:t>
      </w:r>
      <w:r w:rsidR="00BB5565">
        <w:rPr>
          <w:rFonts w:ascii="Arial" w:hAnsi="Arial" w:cs="Arial"/>
        </w:rPr>
        <w:t>i</w:t>
      </w:r>
      <w:r w:rsidR="00A31B41">
        <w:rPr>
          <w:rFonts w:ascii="Arial" w:hAnsi="Arial" w:cs="Arial"/>
        </w:rPr>
        <w:t>-NES-Cell deployments,</w:t>
      </w:r>
      <w:r w:rsidR="00E92D4B">
        <w:rPr>
          <w:rFonts w:ascii="Arial" w:hAnsi="Arial" w:cs="Arial"/>
        </w:rPr>
        <w:t xml:space="preserve"> and configuration flexibility, </w:t>
      </w:r>
      <w:r w:rsidR="00CD75F6">
        <w:rPr>
          <w:rFonts w:ascii="Arial" w:hAnsi="Arial" w:cs="Arial"/>
        </w:rPr>
        <w:t xml:space="preserve">the NW should </w:t>
      </w:r>
      <w:r w:rsidR="00CA3053">
        <w:rPr>
          <w:rFonts w:ascii="Arial" w:hAnsi="Arial" w:cs="Arial"/>
        </w:rPr>
        <w:t>be able</w:t>
      </w:r>
      <w:r w:rsidR="00CD75F6">
        <w:rPr>
          <w:rFonts w:ascii="Arial" w:hAnsi="Arial" w:cs="Arial"/>
        </w:rPr>
        <w:t xml:space="preserve"> to</w:t>
      </w:r>
      <w:r w:rsidR="003055BD">
        <w:rPr>
          <w:rFonts w:ascii="Arial" w:hAnsi="Arial" w:cs="Arial"/>
        </w:rPr>
        <w:t xml:space="preserve"> </w:t>
      </w:r>
      <w:r w:rsidR="00CA3053">
        <w:rPr>
          <w:rFonts w:ascii="Arial" w:hAnsi="Arial" w:cs="Arial"/>
        </w:rPr>
        <w:t xml:space="preserve">decide </w:t>
      </w:r>
      <w:r w:rsidR="002B2BA3">
        <w:rPr>
          <w:rFonts w:ascii="Arial" w:hAnsi="Arial" w:cs="Arial"/>
        </w:rPr>
        <w:t xml:space="preserve">depending on a concreate scenario </w:t>
      </w:r>
      <w:r w:rsidR="00CA3053">
        <w:rPr>
          <w:rFonts w:ascii="Arial" w:hAnsi="Arial" w:cs="Arial"/>
        </w:rPr>
        <w:t xml:space="preserve">whether to </w:t>
      </w:r>
      <w:r w:rsidR="003055BD">
        <w:rPr>
          <w:rFonts w:ascii="Arial" w:hAnsi="Arial" w:cs="Arial"/>
        </w:rPr>
        <w:t>use the same or different UL WUS configurations for multiple NES Cells</w:t>
      </w:r>
      <w:r w:rsidR="00F6128D">
        <w:rPr>
          <w:rFonts w:ascii="Arial" w:hAnsi="Arial" w:cs="Arial"/>
        </w:rPr>
        <w:t>.</w:t>
      </w:r>
      <w:r w:rsidR="00E92D4B">
        <w:rPr>
          <w:rFonts w:ascii="Arial" w:hAnsi="Arial" w:cs="Arial"/>
        </w:rPr>
        <w:t xml:space="preserve"> </w:t>
      </w:r>
    </w:p>
    <w:p w14:paraId="1F0DF902" w14:textId="7847D05F" w:rsidR="002B2BA3" w:rsidRDefault="008A677D" w:rsidP="00467B51">
      <w:pPr>
        <w:jc w:val="both"/>
        <w:rPr>
          <w:rFonts w:ascii="Arial" w:hAnsi="Arial" w:cs="Arial"/>
        </w:rPr>
      </w:pPr>
      <w:r>
        <w:rPr>
          <w:rFonts w:ascii="Arial" w:hAnsi="Arial" w:cs="Arial"/>
        </w:rPr>
        <w:t>Related to this topic, RAN1 made the following agreements in</w:t>
      </w:r>
      <w:r w:rsidR="00EA20D4" w:rsidRPr="00EA20D4">
        <w:rPr>
          <w:rFonts w:ascii="Arial" w:hAnsi="Arial" w:cs="Arial"/>
        </w:rPr>
        <w:t xml:space="preserve"> RAN#11</w:t>
      </w:r>
      <w:r w:rsidR="00EA20D4">
        <w:rPr>
          <w:rFonts w:ascii="Arial" w:hAnsi="Arial" w:cs="Arial"/>
        </w:rPr>
        <w:t>7</w:t>
      </w:r>
      <w:r w:rsidR="00EA20D4" w:rsidRPr="00EA20D4">
        <w:rPr>
          <w:rFonts w:ascii="Arial" w:hAnsi="Arial" w:cs="Arial"/>
        </w:rPr>
        <w:t xml:space="preserve"> and RAN#1</w:t>
      </w:r>
      <w:r w:rsidR="00EA20D4">
        <w:rPr>
          <w:rFonts w:ascii="Arial" w:hAnsi="Arial" w:cs="Arial"/>
        </w:rPr>
        <w:t>18bis</w:t>
      </w:r>
      <w:r w:rsidR="00EA20D4" w:rsidRPr="00EA20D4">
        <w:rPr>
          <w:rFonts w:ascii="Arial" w:hAnsi="Arial" w:cs="Arial"/>
        </w:rPr>
        <w:t xml:space="preserve"> meetings</w:t>
      </w:r>
      <w:r w:rsidR="00EA20D4">
        <w:rPr>
          <w:rFonts w:ascii="Arial" w:hAnsi="Arial" w:cs="Arial"/>
        </w:rPr>
        <w:t>:</w:t>
      </w:r>
    </w:p>
    <w:p w14:paraId="61CF3542" w14:textId="7BB0510B" w:rsidR="00EA20D4" w:rsidRDefault="00EA20D4" w:rsidP="00EA20D4">
      <w:pPr>
        <w:ind w:left="567"/>
        <w:jc w:val="both"/>
        <w:rPr>
          <w:rFonts w:ascii="Arial" w:hAnsi="Arial" w:cs="Arial"/>
        </w:rPr>
      </w:pPr>
      <w:r w:rsidRPr="002B3EAA">
        <w:rPr>
          <w:rFonts w:ascii="Arial" w:hAnsi="Arial" w:cs="Arial"/>
          <w:b/>
          <w:bCs/>
          <w:sz w:val="18"/>
          <w:szCs w:val="18"/>
        </w:rPr>
        <w:t>RAN1#11</w:t>
      </w:r>
      <w:r>
        <w:rPr>
          <w:rFonts w:ascii="Arial" w:hAnsi="Arial" w:cs="Arial"/>
          <w:b/>
          <w:bCs/>
          <w:sz w:val="18"/>
          <w:szCs w:val="18"/>
        </w:rPr>
        <w:t>7</w:t>
      </w:r>
    </w:p>
    <w:p w14:paraId="09C6D263" w14:textId="77777777" w:rsidR="00EA20D4" w:rsidRPr="00EA20D4" w:rsidRDefault="00EA20D4" w:rsidP="00EA20D4">
      <w:pPr>
        <w:ind w:left="567"/>
        <w:rPr>
          <w:rFonts w:ascii="Arial" w:hAnsi="Arial" w:cs="Arial"/>
          <w:b/>
          <w:bCs/>
          <w:sz w:val="18"/>
          <w:szCs w:val="18"/>
          <w:lang w:val="en-US" w:eastAsia="x-none"/>
        </w:rPr>
      </w:pPr>
      <w:r w:rsidRPr="00EA20D4">
        <w:rPr>
          <w:rFonts w:ascii="Arial" w:hAnsi="Arial" w:cs="Arial"/>
          <w:b/>
          <w:bCs/>
          <w:sz w:val="18"/>
          <w:szCs w:val="18"/>
          <w:highlight w:val="green"/>
          <w:lang w:val="en-US" w:eastAsia="x-none"/>
        </w:rPr>
        <w:t>Agreement</w:t>
      </w:r>
    </w:p>
    <w:p w14:paraId="2B81D158" w14:textId="77777777" w:rsidR="00EA20D4" w:rsidRPr="00EA20D4" w:rsidRDefault="00EA20D4" w:rsidP="00EA20D4">
      <w:pPr>
        <w:ind w:left="1134"/>
        <w:rPr>
          <w:rFonts w:ascii="Arial" w:eastAsiaTheme="minorEastAsia" w:hAnsi="Arial" w:cs="Arial"/>
          <w:bCs/>
          <w:sz w:val="18"/>
          <w:szCs w:val="18"/>
          <w:lang w:eastAsia="ko-KR"/>
        </w:rPr>
      </w:pPr>
      <w:r w:rsidRPr="00EA20D4">
        <w:rPr>
          <w:rFonts w:ascii="Arial" w:eastAsiaTheme="minorEastAsia" w:hAnsi="Arial" w:cs="Arial"/>
          <w:bCs/>
          <w:sz w:val="18"/>
          <w:szCs w:val="18"/>
          <w:lang w:eastAsia="ko-KR"/>
        </w:rPr>
        <w:t xml:space="preserve">From RAN1 point of view, the following is feasible. </w:t>
      </w:r>
      <w:r w:rsidRPr="00845F55">
        <w:rPr>
          <w:rFonts w:ascii="Arial" w:eastAsiaTheme="minorEastAsia" w:hAnsi="Arial" w:cs="Arial"/>
          <w:bCs/>
          <w:sz w:val="18"/>
          <w:szCs w:val="18"/>
          <w:highlight w:val="yellow"/>
          <w:lang w:eastAsia="ko-KR"/>
        </w:rPr>
        <w:t>It is up to RAN2 to decide whether/how to support it.</w:t>
      </w:r>
    </w:p>
    <w:p w14:paraId="2E48EB58" w14:textId="77777777" w:rsidR="00EA20D4" w:rsidRPr="00EA20D4" w:rsidRDefault="00EA20D4" w:rsidP="00EA20D4">
      <w:pPr>
        <w:ind w:left="1134"/>
        <w:rPr>
          <w:rFonts w:ascii="Arial" w:eastAsia="PMingLiU" w:hAnsi="Arial" w:cs="Arial"/>
          <w:bCs/>
          <w:sz w:val="18"/>
          <w:szCs w:val="18"/>
          <w:lang w:eastAsia="zh-TW"/>
        </w:rPr>
      </w:pPr>
      <w:r w:rsidRPr="00EA20D4">
        <w:rPr>
          <w:rFonts w:ascii="Arial" w:eastAsia="PMingLiU" w:hAnsi="Arial" w:cs="Arial"/>
          <w:bCs/>
          <w:sz w:val="18"/>
          <w:szCs w:val="18"/>
          <w:lang w:eastAsia="zh-TW"/>
        </w:rPr>
        <w:t>At least for Case 2 (Option 1+B+X) design, a unified configuration format that can support both Option 2 (i.e. a UL-WUS configuration applies to multiple NES cells) and Option 3 (i.e. a UL-WUS configuration applies to a single NES cell).</w:t>
      </w:r>
    </w:p>
    <w:p w14:paraId="4206A807" w14:textId="7C42ACE4" w:rsidR="00FB48D0" w:rsidRDefault="00FB48D0" w:rsidP="00FB48D0">
      <w:pPr>
        <w:ind w:left="567"/>
        <w:jc w:val="both"/>
        <w:rPr>
          <w:rFonts w:ascii="Arial" w:hAnsi="Arial" w:cs="Arial"/>
        </w:rPr>
      </w:pPr>
      <w:r w:rsidRPr="002B3EAA">
        <w:rPr>
          <w:rFonts w:ascii="Arial" w:hAnsi="Arial" w:cs="Arial"/>
          <w:b/>
          <w:bCs/>
          <w:sz w:val="18"/>
          <w:szCs w:val="18"/>
        </w:rPr>
        <w:t>RAN1#11</w:t>
      </w:r>
      <w:r>
        <w:rPr>
          <w:rFonts w:ascii="Arial" w:hAnsi="Arial" w:cs="Arial"/>
          <w:b/>
          <w:bCs/>
          <w:sz w:val="18"/>
          <w:szCs w:val="18"/>
        </w:rPr>
        <w:t>8bis</w:t>
      </w:r>
    </w:p>
    <w:p w14:paraId="04BB5433" w14:textId="77777777" w:rsidR="008E17A2" w:rsidRPr="00FB48D0" w:rsidRDefault="008E17A2" w:rsidP="00FB48D0">
      <w:pPr>
        <w:ind w:left="567"/>
        <w:rPr>
          <w:rFonts w:ascii="Arial" w:hAnsi="Arial" w:cs="Arial"/>
          <w:b/>
          <w:bCs/>
          <w:sz w:val="18"/>
          <w:szCs w:val="18"/>
          <w:lang w:eastAsia="x-none"/>
        </w:rPr>
      </w:pPr>
      <w:r w:rsidRPr="00FB48D0">
        <w:rPr>
          <w:rFonts w:ascii="Arial" w:hAnsi="Arial" w:cs="Arial"/>
          <w:b/>
          <w:bCs/>
          <w:sz w:val="18"/>
          <w:szCs w:val="18"/>
          <w:highlight w:val="green"/>
          <w:lang w:eastAsia="x-none"/>
        </w:rPr>
        <w:t>Agreement</w:t>
      </w:r>
    </w:p>
    <w:p w14:paraId="2199EAEA" w14:textId="77777777" w:rsidR="008E17A2" w:rsidRPr="00FB48D0" w:rsidRDefault="008E17A2" w:rsidP="00FB48D0">
      <w:pPr>
        <w:ind w:left="1134"/>
        <w:rPr>
          <w:rFonts w:ascii="Arial" w:eastAsia="PMingLiU" w:hAnsi="Arial" w:cs="Arial"/>
          <w:sz w:val="18"/>
          <w:szCs w:val="18"/>
          <w:lang w:val="en-US" w:eastAsia="zh-TW"/>
        </w:rPr>
      </w:pPr>
      <w:r w:rsidRPr="00FB48D0">
        <w:rPr>
          <w:rFonts w:ascii="Arial" w:eastAsia="PMingLiU" w:hAnsi="Arial" w:cs="Arial"/>
          <w:sz w:val="18"/>
          <w:szCs w:val="18"/>
          <w:lang w:val="en-US" w:eastAsia="zh-TW"/>
        </w:rPr>
        <w:t>For the purpose of “to which cell does the configuration applies”, at least the following parameters are included in the UL-WUS configuration.</w:t>
      </w:r>
    </w:p>
    <w:tbl>
      <w:tblPr>
        <w:tblStyle w:val="TableGrid5"/>
        <w:tblW w:w="8968" w:type="dxa"/>
        <w:tblInd w:w="1134" w:type="dxa"/>
        <w:tblLayout w:type="fixed"/>
        <w:tblLook w:val="04A0" w:firstRow="1" w:lastRow="0" w:firstColumn="1" w:lastColumn="0" w:noHBand="0" w:noVBand="1"/>
      </w:tblPr>
      <w:tblGrid>
        <w:gridCol w:w="2121"/>
        <w:gridCol w:w="1983"/>
        <w:gridCol w:w="4864"/>
      </w:tblGrid>
      <w:tr w:rsidR="008E17A2" w:rsidRPr="00FB48D0" w14:paraId="2334A7F9" w14:textId="77777777" w:rsidTr="00FB48D0">
        <w:trPr>
          <w:trHeight w:val="300"/>
        </w:trPr>
        <w:tc>
          <w:tcPr>
            <w:tcW w:w="2121" w:type="dxa"/>
            <w:tcBorders>
              <w:top w:val="single" w:sz="4" w:space="0" w:color="auto"/>
              <w:left w:val="single" w:sz="4" w:space="0" w:color="auto"/>
              <w:bottom w:val="single" w:sz="4" w:space="0" w:color="auto"/>
              <w:right w:val="single" w:sz="4" w:space="0" w:color="auto"/>
            </w:tcBorders>
            <w:hideMark/>
          </w:tcPr>
          <w:p w14:paraId="28D5EA4D" w14:textId="77777777" w:rsidR="008E17A2" w:rsidRPr="00FB48D0" w:rsidRDefault="008E17A2" w:rsidP="00E24771">
            <w:pPr>
              <w:rPr>
                <w:rFonts w:ascii="Arial" w:hAnsi="Arial" w:cs="Arial"/>
                <w:sz w:val="18"/>
                <w:szCs w:val="18"/>
              </w:rPr>
            </w:pPr>
            <w:r w:rsidRPr="00FB48D0">
              <w:rPr>
                <w:rFonts w:ascii="Arial" w:hAnsi="Arial" w:cs="Arial"/>
                <w:sz w:val="18"/>
                <w:szCs w:val="18"/>
              </w:rPr>
              <w:t>Purpose</w:t>
            </w:r>
          </w:p>
        </w:tc>
        <w:tc>
          <w:tcPr>
            <w:tcW w:w="6847" w:type="dxa"/>
            <w:gridSpan w:val="2"/>
            <w:tcBorders>
              <w:top w:val="single" w:sz="4" w:space="0" w:color="auto"/>
              <w:left w:val="single" w:sz="4" w:space="0" w:color="auto"/>
              <w:bottom w:val="single" w:sz="4" w:space="0" w:color="auto"/>
              <w:right w:val="single" w:sz="4" w:space="0" w:color="auto"/>
            </w:tcBorders>
            <w:hideMark/>
          </w:tcPr>
          <w:p w14:paraId="318A56E7" w14:textId="77777777" w:rsidR="008E17A2" w:rsidRPr="00FB48D0" w:rsidRDefault="008E17A2" w:rsidP="00E24771">
            <w:pPr>
              <w:rPr>
                <w:rFonts w:ascii="Arial" w:hAnsi="Arial" w:cs="Arial"/>
                <w:sz w:val="18"/>
                <w:szCs w:val="18"/>
              </w:rPr>
            </w:pPr>
            <w:r w:rsidRPr="00FB48D0">
              <w:rPr>
                <w:rFonts w:ascii="Arial" w:hAnsi="Arial" w:cs="Arial"/>
                <w:sz w:val="18"/>
                <w:szCs w:val="18"/>
              </w:rPr>
              <w:t>Parameters</w:t>
            </w:r>
          </w:p>
        </w:tc>
      </w:tr>
      <w:tr w:rsidR="008E17A2" w:rsidRPr="00FB48D0" w14:paraId="1922F430" w14:textId="77777777" w:rsidTr="00FB48D0">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361CBCF2" w14:textId="77777777" w:rsidR="008E17A2" w:rsidRPr="00FB48D0" w:rsidRDefault="008E17A2" w:rsidP="00E24771">
            <w:pPr>
              <w:rPr>
                <w:rFonts w:ascii="Arial" w:hAnsi="Arial" w:cs="Arial"/>
                <w:sz w:val="18"/>
                <w:szCs w:val="18"/>
              </w:rPr>
            </w:pPr>
            <w:r w:rsidRPr="00FB48D0">
              <w:rPr>
                <w:rFonts w:ascii="Arial" w:hAnsi="Arial" w:cs="Arial"/>
                <w:sz w:val="18"/>
                <w:szCs w:val="18"/>
              </w:rPr>
              <w:lastRenderedPageBreak/>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7896051" w14:textId="77777777" w:rsidR="008E17A2" w:rsidRPr="001B193E" w:rsidRDefault="008E17A2" w:rsidP="00E24771">
            <w:pPr>
              <w:rPr>
                <w:rFonts w:ascii="Arial" w:hAnsi="Arial" w:cs="Arial"/>
                <w:sz w:val="18"/>
                <w:szCs w:val="18"/>
                <w:highlight w:val="yellow"/>
              </w:rPr>
            </w:pPr>
            <w:r w:rsidRPr="001B193E">
              <w:rPr>
                <w:rFonts w:ascii="Arial" w:hAnsi="Arial" w:cs="Arial"/>
                <w:sz w:val="18"/>
                <w:szCs w:val="18"/>
                <w:highlight w:val="yellow"/>
              </w:rPr>
              <w:t>NES-</w:t>
            </w:r>
            <w:proofErr w:type="spellStart"/>
            <w:r w:rsidRPr="001B193E">
              <w:rPr>
                <w:rFonts w:ascii="Arial" w:hAnsi="Arial" w:cs="Arial"/>
                <w:sz w:val="18"/>
                <w:szCs w:val="18"/>
                <w:highlight w:val="yellow"/>
              </w:rPr>
              <w:t>CellId</w:t>
            </w:r>
            <w:proofErr w:type="spellEnd"/>
          </w:p>
        </w:tc>
        <w:tc>
          <w:tcPr>
            <w:tcW w:w="4864" w:type="dxa"/>
            <w:tcBorders>
              <w:top w:val="single" w:sz="4" w:space="0" w:color="auto"/>
              <w:left w:val="single" w:sz="4" w:space="0" w:color="auto"/>
              <w:bottom w:val="single" w:sz="4" w:space="0" w:color="auto"/>
              <w:right w:val="single" w:sz="4" w:space="0" w:color="auto"/>
            </w:tcBorders>
            <w:hideMark/>
          </w:tcPr>
          <w:p w14:paraId="3C40B315" w14:textId="77777777" w:rsidR="008E17A2" w:rsidRPr="001B193E" w:rsidRDefault="008E17A2" w:rsidP="00E24771">
            <w:pPr>
              <w:rPr>
                <w:rFonts w:ascii="Arial" w:hAnsi="Arial" w:cs="Arial"/>
                <w:sz w:val="18"/>
                <w:szCs w:val="18"/>
                <w:highlight w:val="yellow"/>
              </w:rPr>
            </w:pPr>
            <w:proofErr w:type="spellStart"/>
            <w:r w:rsidRPr="001B193E">
              <w:rPr>
                <w:rFonts w:ascii="Arial" w:hAnsi="Arial" w:cs="Arial"/>
                <w:sz w:val="18"/>
                <w:szCs w:val="18"/>
                <w:highlight w:val="yellow"/>
              </w:rPr>
              <w:t>PhysCellId</w:t>
            </w:r>
            <w:proofErr w:type="spellEnd"/>
            <w:r w:rsidRPr="001B193E">
              <w:rPr>
                <w:rFonts w:ascii="Arial" w:hAnsi="Arial" w:cs="Arial"/>
                <w:sz w:val="18"/>
                <w:szCs w:val="18"/>
                <w:highlight w:val="yellow"/>
              </w:rPr>
              <w:t xml:space="preserve"> </w:t>
            </w:r>
          </w:p>
        </w:tc>
      </w:tr>
      <w:tr w:rsidR="008E17A2" w:rsidRPr="00FB48D0" w14:paraId="373C7894" w14:textId="77777777" w:rsidTr="00FB48D0">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CFE9AD2" w14:textId="77777777" w:rsidR="008E17A2" w:rsidRPr="00FB48D0" w:rsidRDefault="008E17A2" w:rsidP="00E24771">
            <w:pPr>
              <w:rPr>
                <w:rFonts w:ascii="Arial" w:hAnsi="Arial" w:cs="Arial"/>
                <w:sz w:val="18"/>
                <w:szCs w:val="18"/>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7E864BC4" w14:textId="77777777" w:rsidR="008E17A2" w:rsidRPr="001B193E" w:rsidRDefault="008E17A2" w:rsidP="00E24771">
            <w:pPr>
              <w:rPr>
                <w:rFonts w:ascii="Arial" w:hAnsi="Arial" w:cs="Arial"/>
                <w:sz w:val="18"/>
                <w:szCs w:val="18"/>
                <w:highlight w:val="yellow"/>
              </w:rPr>
            </w:pPr>
          </w:p>
        </w:tc>
        <w:tc>
          <w:tcPr>
            <w:tcW w:w="4864" w:type="dxa"/>
            <w:tcBorders>
              <w:top w:val="single" w:sz="4" w:space="0" w:color="auto"/>
              <w:left w:val="single" w:sz="4" w:space="0" w:color="auto"/>
              <w:bottom w:val="single" w:sz="4" w:space="0" w:color="auto"/>
              <w:right w:val="single" w:sz="4" w:space="0" w:color="auto"/>
            </w:tcBorders>
            <w:hideMark/>
          </w:tcPr>
          <w:p w14:paraId="0115AA8C" w14:textId="77777777" w:rsidR="008E17A2" w:rsidRPr="001B193E" w:rsidRDefault="008E17A2" w:rsidP="00E24771">
            <w:pPr>
              <w:rPr>
                <w:rFonts w:ascii="Arial" w:hAnsi="Arial" w:cs="Arial"/>
                <w:sz w:val="18"/>
                <w:szCs w:val="18"/>
                <w:highlight w:val="yellow"/>
              </w:rPr>
            </w:pPr>
            <w:r w:rsidRPr="001B193E">
              <w:rPr>
                <w:rFonts w:ascii="Arial" w:hAnsi="Arial" w:cs="Arial"/>
                <w:sz w:val="18"/>
                <w:szCs w:val="18"/>
                <w:highlight w:val="yellow"/>
              </w:rPr>
              <w:t>ARFCN-</w:t>
            </w:r>
            <w:proofErr w:type="spellStart"/>
            <w:r w:rsidRPr="001B193E">
              <w:rPr>
                <w:rFonts w:ascii="Arial" w:hAnsi="Arial" w:cs="Arial"/>
                <w:sz w:val="18"/>
                <w:szCs w:val="18"/>
                <w:highlight w:val="yellow"/>
              </w:rPr>
              <w:t>ValueNR</w:t>
            </w:r>
            <w:proofErr w:type="spellEnd"/>
          </w:p>
        </w:tc>
      </w:tr>
    </w:tbl>
    <w:p w14:paraId="25EA96B1" w14:textId="77777777" w:rsidR="008E17A2" w:rsidRPr="00FB48D0" w:rsidRDefault="008E17A2" w:rsidP="00FB48D0">
      <w:pPr>
        <w:ind w:left="1134"/>
        <w:rPr>
          <w:rFonts w:ascii="Arial" w:eastAsia="PMingLiU" w:hAnsi="Arial" w:cs="Arial"/>
          <w:sz w:val="18"/>
          <w:szCs w:val="18"/>
          <w:lang w:eastAsia="zh-TW"/>
        </w:rPr>
      </w:pPr>
      <w:r w:rsidRPr="00FB48D0">
        <w:rPr>
          <w:rFonts w:ascii="Arial" w:eastAsia="PMingLiU" w:hAnsi="Arial" w:cs="Arial"/>
          <w:sz w:val="18"/>
          <w:szCs w:val="18"/>
          <w:lang w:eastAsia="zh-TW"/>
        </w:rPr>
        <w:t xml:space="preserve">Note: </w:t>
      </w:r>
      <w:bookmarkStart w:id="31" w:name="OLE_LINK88"/>
      <w:r w:rsidRPr="00FB48D0">
        <w:rPr>
          <w:rFonts w:ascii="Arial" w:eastAsia="PMingLiU" w:hAnsi="Arial" w:cs="Arial"/>
          <w:sz w:val="18"/>
          <w:szCs w:val="18"/>
          <w:lang w:eastAsia="zh-TW"/>
        </w:rPr>
        <w:t>ARFCN-</w:t>
      </w:r>
      <w:proofErr w:type="spellStart"/>
      <w:r w:rsidRPr="00FB48D0">
        <w:rPr>
          <w:rFonts w:ascii="Arial" w:eastAsia="PMingLiU" w:hAnsi="Arial" w:cs="Arial"/>
          <w:sz w:val="18"/>
          <w:szCs w:val="18"/>
          <w:lang w:eastAsia="zh-TW"/>
        </w:rPr>
        <w:t>ValueNR</w:t>
      </w:r>
      <w:bookmarkEnd w:id="31"/>
      <w:proofErr w:type="spellEnd"/>
      <w:r w:rsidRPr="00FB48D0">
        <w:rPr>
          <w:rFonts w:ascii="Arial" w:eastAsia="PMingLiU" w:hAnsi="Arial" w:cs="Arial"/>
          <w:sz w:val="18"/>
          <w:szCs w:val="18"/>
          <w:lang w:eastAsia="zh-TW"/>
        </w:rPr>
        <w:t xml:space="preserve"> is used to indicate the absolute radio frequency channel number (ARFCN) for SSB of NES cell.</w:t>
      </w:r>
    </w:p>
    <w:p w14:paraId="6A12F5F2" w14:textId="77777777" w:rsidR="008E17A2" w:rsidRDefault="008E17A2" w:rsidP="00467B51">
      <w:pPr>
        <w:jc w:val="both"/>
        <w:rPr>
          <w:rFonts w:ascii="Arial" w:hAnsi="Arial" w:cs="Arial"/>
        </w:rPr>
      </w:pPr>
    </w:p>
    <w:p w14:paraId="3296AEA0" w14:textId="77777777" w:rsidR="001617F8" w:rsidRDefault="001617F8" w:rsidP="00467B51">
      <w:pPr>
        <w:jc w:val="both"/>
        <w:rPr>
          <w:rFonts w:ascii="Arial" w:hAnsi="Arial" w:cs="Arial"/>
        </w:rPr>
      </w:pPr>
    </w:p>
    <w:p w14:paraId="1648099C" w14:textId="46E82C26" w:rsidR="00E46E47" w:rsidRDefault="00E46E47" w:rsidP="00467B51">
      <w:pPr>
        <w:jc w:val="both"/>
        <w:rPr>
          <w:rFonts w:ascii="Arial" w:hAnsi="Arial" w:cs="Arial"/>
        </w:rPr>
      </w:pPr>
    </w:p>
    <w:p w14:paraId="2467FFC7" w14:textId="74059C3F" w:rsidR="005463E9" w:rsidRDefault="00F6128D" w:rsidP="00467B51">
      <w:pPr>
        <w:jc w:val="both"/>
        <w:rPr>
          <w:rFonts w:ascii="Arial" w:hAnsi="Arial" w:cs="Arial"/>
        </w:rPr>
      </w:pPr>
      <w:r>
        <w:rPr>
          <w:rFonts w:ascii="Arial" w:hAnsi="Arial" w:cs="Arial"/>
        </w:rPr>
        <w:t xml:space="preserve"> </w:t>
      </w:r>
    </w:p>
    <w:p w14:paraId="6E05430B" w14:textId="4028B102" w:rsidR="000B0F80" w:rsidRPr="00C24761" w:rsidRDefault="00675F1C" w:rsidP="000B0F80">
      <w:pPr>
        <w:pStyle w:val="Observation"/>
        <w:overflowPunct/>
        <w:autoSpaceDE/>
        <w:autoSpaceDN/>
        <w:adjustRightInd/>
        <w:ind w:left="1699" w:hanging="1699"/>
        <w:textAlignment w:val="auto"/>
      </w:pPr>
      <w:bookmarkStart w:id="32" w:name="_Toc189574484"/>
      <w:bookmarkStart w:id="33" w:name="_Toc194036588"/>
      <w:r>
        <w:rPr>
          <w:rFonts w:cs="Arial"/>
        </w:rPr>
        <w:t xml:space="preserve">Using the same UL WUS configuration for multiple NES Cells </w:t>
      </w:r>
      <w:r w:rsidR="004E00A4">
        <w:rPr>
          <w:rFonts w:cs="Arial"/>
        </w:rPr>
        <w:t>allows for minimizing the size of the message that carries the UL WUS configuration</w:t>
      </w:r>
      <w:r w:rsidR="00D0106F">
        <w:rPr>
          <w:rFonts w:cs="Arial"/>
        </w:rPr>
        <w:t>(s).</w:t>
      </w:r>
      <w:bookmarkEnd w:id="32"/>
      <w:bookmarkEnd w:id="33"/>
    </w:p>
    <w:p w14:paraId="5AE9E7FE" w14:textId="77777777" w:rsidR="000B0F80" w:rsidRPr="00C24761" w:rsidRDefault="000B0F80" w:rsidP="000B0F80">
      <w:pPr>
        <w:pStyle w:val="Observation"/>
        <w:numPr>
          <w:ilvl w:val="0"/>
          <w:numId w:val="0"/>
        </w:numPr>
        <w:overflowPunct/>
        <w:autoSpaceDE/>
        <w:autoSpaceDN/>
        <w:adjustRightInd/>
        <w:ind w:left="360" w:hanging="360"/>
        <w:textAlignment w:val="auto"/>
      </w:pPr>
    </w:p>
    <w:p w14:paraId="7EADB3DB" w14:textId="4E68A798" w:rsidR="00276E37" w:rsidRPr="00C24761" w:rsidRDefault="00276E37" w:rsidP="00276E37">
      <w:pPr>
        <w:pStyle w:val="Observation"/>
        <w:overflowPunct/>
        <w:autoSpaceDE/>
        <w:autoSpaceDN/>
        <w:adjustRightInd/>
        <w:ind w:left="1699" w:hanging="1699"/>
        <w:textAlignment w:val="auto"/>
      </w:pPr>
      <w:bookmarkStart w:id="34" w:name="_Toc189574485"/>
      <w:bookmarkStart w:id="35" w:name="_Toc194036589"/>
      <w:r>
        <w:rPr>
          <w:rFonts w:cs="Arial"/>
        </w:rPr>
        <w:t xml:space="preserve">Using different UL WUS configurations for different NES Cells </w:t>
      </w:r>
      <w:r w:rsidR="005D74A2">
        <w:rPr>
          <w:rFonts w:cs="Arial"/>
        </w:rPr>
        <w:t xml:space="preserve">avoids unnecessary/false NES Cell wakeups </w:t>
      </w:r>
      <w:r w:rsidR="00710054">
        <w:rPr>
          <w:rFonts w:cs="Arial"/>
        </w:rPr>
        <w:t xml:space="preserve">and </w:t>
      </w:r>
      <w:r w:rsidR="0063101A">
        <w:rPr>
          <w:rFonts w:cs="Arial"/>
        </w:rPr>
        <w:t xml:space="preserve">allows for the flexibility to provide different UL WUS configuration parameters for different NES Cells when needed (e.g., if </w:t>
      </w:r>
      <w:r w:rsidR="00140275">
        <w:rPr>
          <w:rFonts w:cs="Arial"/>
        </w:rPr>
        <w:t>Cell A assists both NES cells in FR1 and FR2</w:t>
      </w:r>
      <w:r w:rsidR="0079369C">
        <w:rPr>
          <w:rFonts w:cs="Arial"/>
        </w:rPr>
        <w:t>, different cell sizes, etc.</w:t>
      </w:r>
      <w:r w:rsidR="0063101A">
        <w:rPr>
          <w:rFonts w:cs="Arial"/>
        </w:rPr>
        <w:t>)</w:t>
      </w:r>
      <w:r w:rsidR="00140275">
        <w:rPr>
          <w:rFonts w:cs="Arial"/>
        </w:rPr>
        <w:t>.</w:t>
      </w:r>
      <w:bookmarkEnd w:id="34"/>
      <w:bookmarkEnd w:id="35"/>
      <w:r w:rsidR="009D1B5A">
        <w:rPr>
          <w:rFonts w:cs="Arial"/>
        </w:rPr>
        <w:t xml:space="preserve"> </w:t>
      </w:r>
    </w:p>
    <w:p w14:paraId="4ADDEA86" w14:textId="27634513" w:rsidR="00BD25C4" w:rsidRPr="00C24761" w:rsidRDefault="00666050" w:rsidP="00BD25C4">
      <w:pPr>
        <w:pStyle w:val="Observation"/>
        <w:overflowPunct/>
        <w:autoSpaceDE/>
        <w:autoSpaceDN/>
        <w:adjustRightInd/>
        <w:ind w:left="1699" w:hanging="1699"/>
        <w:textAlignment w:val="auto"/>
      </w:pPr>
      <w:bookmarkStart w:id="36" w:name="_Toc194036590"/>
      <w:r w:rsidRPr="00666050">
        <w:rPr>
          <w:rFonts w:cs="Arial"/>
        </w:rPr>
        <w:t xml:space="preserve">It is beneficial to </w:t>
      </w:r>
      <w:r>
        <w:rPr>
          <w:rFonts w:cs="Arial"/>
        </w:rPr>
        <w:t xml:space="preserve">support </w:t>
      </w:r>
      <w:bookmarkStart w:id="37" w:name="_Hlk193466679"/>
      <w:r>
        <w:rPr>
          <w:rFonts w:cs="Arial"/>
        </w:rPr>
        <w:t>configuration</w:t>
      </w:r>
      <w:r w:rsidRPr="00666050">
        <w:rPr>
          <w:rFonts w:cs="Arial"/>
        </w:rPr>
        <w:t xml:space="preserve"> flexibility in indicating whether the same UL WUS configuration applies to a single NES Cell or multiple NES Cells</w:t>
      </w:r>
      <w:bookmarkEnd w:id="37"/>
      <w:r w:rsidRPr="00666050">
        <w:rPr>
          <w:rFonts w:cs="Arial"/>
        </w:rPr>
        <w:t>, as needed.</w:t>
      </w:r>
      <w:bookmarkEnd w:id="36"/>
    </w:p>
    <w:p w14:paraId="77B0F1DB" w14:textId="77777777" w:rsidR="000B0F80" w:rsidRPr="00276E37" w:rsidRDefault="000B0F80" w:rsidP="000B0F80">
      <w:pPr>
        <w:pStyle w:val="ListParagraph"/>
        <w:rPr>
          <w:lang w:val="en-GB"/>
        </w:rPr>
      </w:pPr>
    </w:p>
    <w:p w14:paraId="4508F704" w14:textId="77777777" w:rsidR="00EF5ED9" w:rsidRDefault="00EF5ED9" w:rsidP="00EF5ED9">
      <w:pPr>
        <w:pStyle w:val="Proposal"/>
        <w:numPr>
          <w:ilvl w:val="0"/>
          <w:numId w:val="0"/>
        </w:numPr>
        <w:overflowPunct/>
        <w:autoSpaceDE/>
        <w:autoSpaceDN/>
        <w:adjustRightInd/>
        <w:ind w:left="1304" w:hanging="1304"/>
        <w:textAlignment w:val="auto"/>
      </w:pPr>
    </w:p>
    <w:p w14:paraId="11E7A998" w14:textId="5A8FBEAD" w:rsidR="003C5ABF" w:rsidRPr="00D81D80" w:rsidRDefault="003C5ABF" w:rsidP="001B193E">
      <w:pPr>
        <w:jc w:val="both"/>
        <w:rPr>
          <w:rFonts w:ascii="Arial" w:hAnsi="Arial" w:cs="Arial"/>
        </w:rPr>
      </w:pPr>
      <w:r>
        <w:rPr>
          <w:rFonts w:ascii="Arial" w:hAnsi="Arial" w:cs="Arial"/>
        </w:rPr>
        <w:t xml:space="preserve">Given the RAN1 agreements from </w:t>
      </w:r>
      <w:r>
        <w:rPr>
          <w:rFonts w:ascii="Arial" w:hAnsi="Arial" w:cs="Arial"/>
          <w:lang w:val="en-CA"/>
        </w:rPr>
        <w:t xml:space="preserve">the WG1 Meeting #127 and the WG1 Meeting #128bis, </w:t>
      </w:r>
      <w:r w:rsidR="00666050">
        <w:rPr>
          <w:rFonts w:ascii="Arial" w:hAnsi="Arial" w:cs="Arial"/>
        </w:rPr>
        <w:t xml:space="preserve">we observe that the </w:t>
      </w:r>
      <w:r w:rsidR="00666050" w:rsidRPr="00666050">
        <w:rPr>
          <w:rFonts w:ascii="Arial" w:hAnsi="Arial" w:cs="Arial"/>
        </w:rPr>
        <w:t>configuration flexibility in indicating whether the same UL WUS configuration applies to a single NES Cell or multiple NES Cells</w:t>
      </w:r>
      <w:r w:rsidR="00666050">
        <w:rPr>
          <w:rFonts w:ascii="Arial" w:hAnsi="Arial" w:cs="Arial"/>
        </w:rPr>
        <w:t xml:space="preserve"> can be supported by associating the UL WUS configuration with a list of </w:t>
      </w:r>
      <w:r w:rsidR="00D81D80" w:rsidRPr="00D81D80">
        <w:rPr>
          <w:rFonts w:ascii="Arial" w:hAnsi="Arial" w:cs="Arial"/>
          <w:i/>
          <w:iCs/>
        </w:rPr>
        <w:t>NES-</w:t>
      </w:r>
      <w:proofErr w:type="spellStart"/>
      <w:r w:rsidR="00D81D80" w:rsidRPr="00D81D80">
        <w:rPr>
          <w:rFonts w:ascii="Arial" w:hAnsi="Arial" w:cs="Arial"/>
          <w:i/>
          <w:iCs/>
        </w:rPr>
        <w:t>CellId</w:t>
      </w:r>
      <w:proofErr w:type="spellEnd"/>
      <w:r w:rsidR="00D81D80">
        <w:rPr>
          <w:rFonts w:ascii="Arial" w:hAnsi="Arial" w:cs="Arial"/>
          <w:i/>
          <w:iCs/>
        </w:rPr>
        <w:t xml:space="preserve"> </w:t>
      </w:r>
      <w:r w:rsidR="00D81D80">
        <w:rPr>
          <w:rFonts w:ascii="Arial" w:hAnsi="Arial" w:cs="Arial"/>
        </w:rPr>
        <w:t>parameters</w:t>
      </w:r>
      <w:r w:rsidR="001B193E">
        <w:rPr>
          <w:rFonts w:ascii="Arial" w:hAnsi="Arial" w:cs="Arial"/>
        </w:rPr>
        <w:t xml:space="preserve">. Note that according to RAN1, </w:t>
      </w:r>
      <w:r w:rsidR="001B193E" w:rsidRPr="00D81D80">
        <w:rPr>
          <w:rFonts w:ascii="Arial" w:hAnsi="Arial" w:cs="Arial"/>
          <w:i/>
          <w:iCs/>
        </w:rPr>
        <w:t>NES-</w:t>
      </w:r>
      <w:proofErr w:type="spellStart"/>
      <w:r w:rsidR="001B193E" w:rsidRPr="00D81D80">
        <w:rPr>
          <w:rFonts w:ascii="Arial" w:hAnsi="Arial" w:cs="Arial"/>
          <w:i/>
          <w:iCs/>
        </w:rPr>
        <w:t>CellId</w:t>
      </w:r>
      <w:proofErr w:type="spellEnd"/>
      <w:r w:rsidR="001B193E">
        <w:rPr>
          <w:rFonts w:ascii="Arial" w:hAnsi="Arial" w:cs="Arial"/>
          <w:i/>
          <w:iCs/>
        </w:rPr>
        <w:t xml:space="preserve"> </w:t>
      </w:r>
      <w:r w:rsidR="001B193E">
        <w:rPr>
          <w:rFonts w:ascii="Arial" w:hAnsi="Arial" w:cs="Arial"/>
        </w:rPr>
        <w:t xml:space="preserve">is defined by </w:t>
      </w:r>
      <w:proofErr w:type="spellStart"/>
      <w:r w:rsidR="001B193E" w:rsidRPr="001B193E">
        <w:rPr>
          <w:rFonts w:ascii="Arial" w:hAnsi="Arial" w:cs="Arial"/>
          <w:i/>
          <w:iCs/>
        </w:rPr>
        <w:t>PhysCellId</w:t>
      </w:r>
      <w:proofErr w:type="spellEnd"/>
      <w:r w:rsidR="001B193E" w:rsidRPr="001B193E">
        <w:rPr>
          <w:rFonts w:ascii="Arial" w:hAnsi="Arial" w:cs="Arial"/>
        </w:rPr>
        <w:t xml:space="preserve"> </w:t>
      </w:r>
      <w:r w:rsidR="001B193E">
        <w:rPr>
          <w:rFonts w:ascii="Arial" w:hAnsi="Arial" w:cs="Arial"/>
        </w:rPr>
        <w:t xml:space="preserve">and </w:t>
      </w:r>
      <w:r w:rsidR="001B193E" w:rsidRPr="001B193E">
        <w:rPr>
          <w:rFonts w:ascii="Arial" w:hAnsi="Arial" w:cs="Arial"/>
          <w:i/>
          <w:iCs/>
        </w:rPr>
        <w:t>ARFCN-</w:t>
      </w:r>
      <w:proofErr w:type="spellStart"/>
      <w:r w:rsidR="001B193E" w:rsidRPr="001B193E">
        <w:rPr>
          <w:rFonts w:ascii="Arial" w:hAnsi="Arial" w:cs="Arial"/>
          <w:i/>
          <w:iCs/>
        </w:rPr>
        <w:t>ValueNR</w:t>
      </w:r>
      <w:proofErr w:type="spellEnd"/>
      <w:r w:rsidR="00D81D80">
        <w:rPr>
          <w:rFonts w:ascii="Arial" w:hAnsi="Arial" w:cs="Arial"/>
        </w:rPr>
        <w:t xml:space="preserve">. </w:t>
      </w:r>
      <w:r w:rsidR="00826E9E">
        <w:rPr>
          <w:rFonts w:ascii="Arial" w:hAnsi="Arial" w:cs="Arial"/>
        </w:rPr>
        <w:t xml:space="preserve">Therefore, to address the </w:t>
      </w:r>
      <w:r w:rsidR="00750A47">
        <w:rPr>
          <w:rFonts w:ascii="Arial" w:hAnsi="Arial" w:cs="Arial"/>
        </w:rPr>
        <w:t>“</w:t>
      </w:r>
      <w:r w:rsidR="00826E9E" w:rsidRPr="00750A47">
        <w:rPr>
          <w:rFonts w:ascii="Arial" w:hAnsi="Arial" w:cs="Arial"/>
          <w:i/>
          <w:iCs/>
        </w:rPr>
        <w:t>FFS Whether the UL-WU</w:t>
      </w:r>
      <w:r w:rsidR="00750A47" w:rsidRPr="00750A47">
        <w:rPr>
          <w:rFonts w:ascii="Arial" w:hAnsi="Arial" w:cs="Arial"/>
          <w:i/>
          <w:iCs/>
        </w:rPr>
        <w:t>S</w:t>
      </w:r>
      <w:r w:rsidR="00826E9E" w:rsidRPr="00750A47">
        <w:rPr>
          <w:rFonts w:ascii="Arial" w:hAnsi="Arial" w:cs="Arial"/>
          <w:i/>
          <w:iCs/>
        </w:rPr>
        <w:t xml:space="preserve"> configuration applies to one cell or several cells</w:t>
      </w:r>
      <w:r w:rsidR="00750A47">
        <w:rPr>
          <w:rFonts w:ascii="Arial" w:hAnsi="Arial" w:cs="Arial"/>
        </w:rPr>
        <w:t>”</w:t>
      </w:r>
      <w:r w:rsidR="00ED7A63">
        <w:rPr>
          <w:rFonts w:ascii="Arial" w:hAnsi="Arial" w:cs="Arial"/>
        </w:rPr>
        <w:t xml:space="preserve"> </w:t>
      </w:r>
      <w:r w:rsidR="00ED7A63" w:rsidRPr="00FF0553">
        <w:rPr>
          <w:rFonts w:ascii="Arial" w:hAnsi="Arial" w:cs="Arial"/>
          <w:lang w:val="en-CA"/>
        </w:rPr>
        <w:t>that was raised in</w:t>
      </w:r>
      <w:r w:rsidR="00ED7A63" w:rsidRPr="00AD07B2">
        <w:rPr>
          <w:rFonts w:ascii="Arial" w:hAnsi="Arial" w:cs="Arial"/>
          <w:lang w:val="en-CA"/>
        </w:rPr>
        <w:t xml:space="preserve"> </w:t>
      </w:r>
      <w:r w:rsidR="00AD07B2" w:rsidRPr="00AD07B2">
        <w:rPr>
          <w:rFonts w:ascii="Arial" w:hAnsi="Arial" w:cs="Arial"/>
        </w:rPr>
        <w:fldChar w:fldCharType="begin"/>
      </w:r>
      <w:r w:rsidR="00AD07B2" w:rsidRPr="00AD07B2">
        <w:rPr>
          <w:rFonts w:ascii="Arial" w:hAnsi="Arial" w:cs="Arial"/>
        </w:rPr>
        <w:instrText xml:space="preserve"> REF _Ref177564008 \r \h </w:instrText>
      </w:r>
      <w:r w:rsidR="00AD07B2">
        <w:rPr>
          <w:rFonts w:ascii="Arial" w:hAnsi="Arial" w:cs="Arial"/>
        </w:rPr>
        <w:instrText xml:space="preserve"> \* MERGEFORMAT </w:instrText>
      </w:r>
      <w:r w:rsidR="00AD07B2" w:rsidRPr="00AD07B2">
        <w:rPr>
          <w:rFonts w:ascii="Arial" w:hAnsi="Arial" w:cs="Arial"/>
        </w:rPr>
      </w:r>
      <w:r w:rsidR="00AD07B2" w:rsidRPr="00AD07B2">
        <w:rPr>
          <w:rFonts w:ascii="Arial" w:hAnsi="Arial" w:cs="Arial"/>
        </w:rPr>
        <w:fldChar w:fldCharType="separate"/>
      </w:r>
      <w:r w:rsidR="00AD07B2" w:rsidRPr="00AD07B2">
        <w:rPr>
          <w:rFonts w:ascii="Arial" w:hAnsi="Arial" w:cs="Arial"/>
        </w:rPr>
        <w:t>[6]</w:t>
      </w:r>
      <w:r w:rsidR="00AD07B2" w:rsidRPr="00AD07B2">
        <w:rPr>
          <w:rFonts w:ascii="Arial" w:hAnsi="Arial" w:cs="Arial"/>
        </w:rPr>
        <w:fldChar w:fldCharType="end"/>
      </w:r>
      <w:r w:rsidR="00750A47">
        <w:rPr>
          <w:rFonts w:ascii="Arial" w:hAnsi="Arial" w:cs="Arial"/>
        </w:rPr>
        <w:t>, we propose the following:</w:t>
      </w:r>
    </w:p>
    <w:p w14:paraId="45DED316" w14:textId="67F402C2" w:rsidR="00AA5F98" w:rsidRPr="002E2EEA" w:rsidRDefault="00007B2F" w:rsidP="00AA5F98">
      <w:pPr>
        <w:pStyle w:val="Proposal"/>
        <w:tabs>
          <w:tab w:val="clear" w:pos="1304"/>
        </w:tabs>
        <w:overflowPunct/>
        <w:autoSpaceDE/>
        <w:autoSpaceDN/>
        <w:adjustRightInd/>
        <w:ind w:left="1699" w:hanging="1699"/>
        <w:textAlignment w:val="auto"/>
        <w:rPr>
          <w:rFonts w:cs="Arial"/>
        </w:rPr>
      </w:pPr>
      <w:bookmarkStart w:id="38" w:name="_Toc194036603"/>
      <w:r>
        <w:rPr>
          <w:rFonts w:cs="Arial"/>
          <w:lang w:val="en-CA"/>
        </w:rPr>
        <w:t>The</w:t>
      </w:r>
      <w:r w:rsidR="00826E9E" w:rsidRPr="00826E9E">
        <w:rPr>
          <w:rFonts w:cs="Arial"/>
          <w:lang w:val="en-CA"/>
        </w:rPr>
        <w:t xml:space="preserve"> </w:t>
      </w:r>
      <w:r w:rsidR="00826E9E" w:rsidRPr="00D23B19">
        <w:rPr>
          <w:rFonts w:cs="Arial"/>
          <w:i/>
          <w:iCs/>
          <w:lang w:val="en-CA"/>
        </w:rPr>
        <w:t>NES-</w:t>
      </w:r>
      <w:proofErr w:type="spellStart"/>
      <w:r w:rsidR="00826E9E" w:rsidRPr="00D23B19">
        <w:rPr>
          <w:rFonts w:cs="Arial"/>
          <w:i/>
          <w:iCs/>
          <w:lang w:val="en-CA"/>
        </w:rPr>
        <w:t>CellId</w:t>
      </w:r>
      <w:proofErr w:type="spellEnd"/>
      <w:r w:rsidR="00826E9E" w:rsidRPr="00826E9E">
        <w:rPr>
          <w:rFonts w:cs="Arial"/>
          <w:lang w:val="en-CA"/>
        </w:rPr>
        <w:t xml:space="preserve"> </w:t>
      </w:r>
      <w:r w:rsidR="00D23B19">
        <w:rPr>
          <w:rFonts w:cs="Arial"/>
          <w:lang w:val="en-CA"/>
        </w:rPr>
        <w:t>list</w:t>
      </w:r>
      <w:r w:rsidR="00826E9E" w:rsidRPr="00826E9E">
        <w:rPr>
          <w:rFonts w:cs="Arial"/>
          <w:lang w:val="en-CA"/>
        </w:rPr>
        <w:t xml:space="preserve"> </w:t>
      </w:r>
      <w:r w:rsidR="00D23B19">
        <w:rPr>
          <w:rFonts w:cs="Arial"/>
          <w:lang w:val="en-CA"/>
        </w:rPr>
        <w:t>is included in</w:t>
      </w:r>
      <w:r w:rsidR="00826E9E" w:rsidRPr="00826E9E">
        <w:rPr>
          <w:rFonts w:cs="Arial"/>
          <w:lang w:val="en-CA"/>
        </w:rPr>
        <w:t xml:space="preserve"> the UL WUS configuration </w:t>
      </w:r>
      <w:r w:rsidR="00D23B19">
        <w:rPr>
          <w:rFonts w:cs="Arial"/>
          <w:lang w:val="en-CA"/>
        </w:rPr>
        <w:t xml:space="preserve">and </w:t>
      </w:r>
      <w:r>
        <w:rPr>
          <w:rFonts w:cs="Arial"/>
          <w:lang w:val="en-CA"/>
        </w:rPr>
        <w:t xml:space="preserve">can be </w:t>
      </w:r>
      <w:r w:rsidR="00D23B19">
        <w:rPr>
          <w:rFonts w:cs="Arial"/>
          <w:lang w:val="en-CA"/>
        </w:rPr>
        <w:t xml:space="preserve">used </w:t>
      </w:r>
      <w:r w:rsidR="00826E9E" w:rsidRPr="00826E9E">
        <w:rPr>
          <w:rFonts w:cs="Arial"/>
          <w:lang w:val="en-CA"/>
        </w:rPr>
        <w:t>to support configuration flexibility in indicating whether the same UL WUS configuration applies to a single NES Cell or multiple NES Cells.</w:t>
      </w:r>
      <w:bookmarkEnd w:id="38"/>
    </w:p>
    <w:p w14:paraId="2F7FC3E2" w14:textId="77777777" w:rsidR="00AA5F98" w:rsidRPr="00AA5F98" w:rsidRDefault="00AA5F98" w:rsidP="00AA5F98">
      <w:pPr>
        <w:pStyle w:val="Observation"/>
        <w:numPr>
          <w:ilvl w:val="0"/>
          <w:numId w:val="0"/>
        </w:numPr>
        <w:overflowPunct/>
        <w:autoSpaceDE/>
        <w:autoSpaceDN/>
        <w:adjustRightInd/>
        <w:ind w:left="1699"/>
        <w:textAlignment w:val="auto"/>
        <w:rPr>
          <w:rFonts w:cs="Arial"/>
        </w:rPr>
      </w:pPr>
    </w:p>
    <w:p w14:paraId="7624CE9E" w14:textId="59806662" w:rsidR="00EF5ED9" w:rsidRPr="007463DA" w:rsidRDefault="00EF5ED9" w:rsidP="00EF5ED9">
      <w:pPr>
        <w:pStyle w:val="Proposal"/>
        <w:numPr>
          <w:ilvl w:val="0"/>
          <w:numId w:val="0"/>
        </w:numPr>
        <w:overflowPunct/>
        <w:autoSpaceDE/>
        <w:autoSpaceDN/>
        <w:adjustRightInd/>
        <w:ind w:left="1304" w:hanging="1304"/>
        <w:textAlignment w:val="auto"/>
        <w:rPr>
          <w:rFonts w:cs="Arial"/>
        </w:rPr>
      </w:pPr>
    </w:p>
    <w:p w14:paraId="501945A0" w14:textId="5232FCD0" w:rsidR="007463DA" w:rsidRDefault="000C03CC" w:rsidP="000C03CC">
      <w:pPr>
        <w:pStyle w:val="Heading1"/>
        <w:ind w:left="0" w:firstLine="0"/>
        <w:rPr>
          <w:rFonts w:cs="Arial"/>
          <w:color w:val="000000" w:themeColor="text1"/>
          <w:lang w:val="en-CA"/>
        </w:rPr>
      </w:pPr>
      <w:r>
        <w:rPr>
          <w:rFonts w:cs="Arial"/>
        </w:rPr>
        <w:t>3</w:t>
      </w:r>
      <w:r w:rsidR="007463DA" w:rsidRPr="001B1DFD">
        <w:rPr>
          <w:rFonts w:cs="Arial"/>
        </w:rPr>
        <w:tab/>
      </w:r>
      <w:r w:rsidR="001E57DC" w:rsidRPr="75121C18">
        <w:rPr>
          <w:rFonts w:cs="Arial"/>
          <w:color w:val="000000" w:themeColor="text1"/>
          <w:lang w:val="en-CA"/>
        </w:rPr>
        <w:t xml:space="preserve">On-demand SIB1 acquisition </w:t>
      </w:r>
    </w:p>
    <w:p w14:paraId="6D19AA63" w14:textId="682A3267" w:rsidR="00F74E1B" w:rsidRDefault="00F74E1B" w:rsidP="00F74E1B">
      <w:pPr>
        <w:jc w:val="both"/>
        <w:rPr>
          <w:rFonts w:ascii="Arial" w:hAnsi="Arial" w:cs="Arial"/>
        </w:rPr>
      </w:pPr>
      <w:r>
        <w:rPr>
          <w:rFonts w:ascii="Arial" w:hAnsi="Arial" w:cs="Arial"/>
        </w:rPr>
        <w:t xml:space="preserve">The aspects related to the acquisition of on-demand SIB1 </w:t>
      </w:r>
      <w:r w:rsidR="00775604">
        <w:rPr>
          <w:rFonts w:ascii="Arial" w:hAnsi="Arial" w:cs="Arial"/>
        </w:rPr>
        <w:t>such as MSG</w:t>
      </w:r>
      <w:r w:rsidR="00584F42">
        <w:rPr>
          <w:rFonts w:ascii="Arial" w:hAnsi="Arial" w:cs="Arial"/>
        </w:rPr>
        <w:t xml:space="preserve">1 </w:t>
      </w:r>
      <w:r w:rsidR="00E8014A">
        <w:rPr>
          <w:rFonts w:ascii="Arial" w:hAnsi="Arial" w:cs="Arial"/>
        </w:rPr>
        <w:t>and MSG</w:t>
      </w:r>
      <w:r w:rsidR="003F591E">
        <w:rPr>
          <w:rFonts w:ascii="Arial" w:hAnsi="Arial" w:cs="Arial"/>
        </w:rPr>
        <w:t>3</w:t>
      </w:r>
      <w:r w:rsidR="00E8014A">
        <w:rPr>
          <w:rFonts w:ascii="Arial" w:hAnsi="Arial" w:cs="Arial"/>
        </w:rPr>
        <w:t xml:space="preserve"> </w:t>
      </w:r>
      <w:r w:rsidR="00584F42">
        <w:rPr>
          <w:rFonts w:ascii="Arial" w:hAnsi="Arial" w:cs="Arial"/>
        </w:rPr>
        <w:t xml:space="preserve">based </w:t>
      </w:r>
      <w:r w:rsidR="00DC39F9">
        <w:rPr>
          <w:rFonts w:ascii="Arial" w:hAnsi="Arial" w:cs="Arial"/>
        </w:rPr>
        <w:t>on-demand</w:t>
      </w:r>
      <w:r w:rsidR="00E8014A">
        <w:rPr>
          <w:rFonts w:ascii="Arial" w:hAnsi="Arial" w:cs="Arial"/>
        </w:rPr>
        <w:t xml:space="preserve"> acquisition procedures and RAR monitoring</w:t>
      </w:r>
      <w:r w:rsidR="00FD3C5C">
        <w:rPr>
          <w:rFonts w:ascii="Arial" w:hAnsi="Arial" w:cs="Arial"/>
        </w:rPr>
        <w:t xml:space="preserve"> were discussed</w:t>
      </w:r>
      <w:r w:rsidR="00D916B9">
        <w:rPr>
          <w:rFonts w:ascii="Arial" w:hAnsi="Arial" w:cs="Arial"/>
        </w:rPr>
        <w:t xml:space="preserve"> during</w:t>
      </w:r>
      <w:r w:rsidR="00DC39F9">
        <w:rPr>
          <w:rFonts w:ascii="Arial" w:hAnsi="Arial" w:cs="Arial"/>
        </w:rPr>
        <w:t xml:space="preserve"> </w:t>
      </w:r>
      <w:r w:rsidR="00C620BF">
        <w:rPr>
          <w:rFonts w:ascii="Arial" w:hAnsi="Arial" w:cs="Arial"/>
        </w:rPr>
        <w:t>previous RAN2 meetings</w:t>
      </w:r>
      <w:r>
        <w:rPr>
          <w:rFonts w:ascii="Arial" w:hAnsi="Arial" w:cs="Arial"/>
        </w:rPr>
        <w:t>. The discussion</w:t>
      </w:r>
      <w:r w:rsidR="00C620BF">
        <w:rPr>
          <w:rFonts w:ascii="Arial" w:hAnsi="Arial" w:cs="Arial"/>
        </w:rPr>
        <w:t>s</w:t>
      </w:r>
      <w:r>
        <w:rPr>
          <w:rFonts w:ascii="Arial" w:hAnsi="Arial" w:cs="Arial"/>
        </w:rPr>
        <w:t xml:space="preserve"> concluded with the following agreements:</w:t>
      </w:r>
    </w:p>
    <w:p w14:paraId="6E68FD2A" w14:textId="7AA998E2" w:rsidR="0020255B" w:rsidRDefault="0020255B" w:rsidP="00366149">
      <w:pPr>
        <w:pStyle w:val="Doc-text2"/>
        <w:pBdr>
          <w:top w:val="single" w:sz="4" w:space="1" w:color="auto"/>
          <w:left w:val="single" w:sz="4" w:space="4" w:color="auto"/>
          <w:bottom w:val="single" w:sz="4" w:space="1" w:color="auto"/>
          <w:right w:val="single" w:sz="4" w:space="4" w:color="auto"/>
        </w:pBdr>
        <w:rPr>
          <w:b/>
          <w:bCs/>
          <w:lang w:val="en-US"/>
        </w:rPr>
      </w:pPr>
      <w:r w:rsidRPr="0020255B">
        <w:rPr>
          <w:b/>
          <w:bCs/>
          <w:lang w:val="en-US"/>
        </w:rPr>
        <w:t>RAN WG2 Meeting #12</w:t>
      </w:r>
      <w:r>
        <w:rPr>
          <w:b/>
          <w:bCs/>
          <w:lang w:val="en-US"/>
        </w:rPr>
        <w:t>5</w:t>
      </w:r>
      <w:r w:rsidRPr="0020255B">
        <w:rPr>
          <w:b/>
          <w:bCs/>
          <w:lang w:val="en-US"/>
        </w:rPr>
        <w:t>bis</w:t>
      </w:r>
    </w:p>
    <w:p w14:paraId="3ABC45E6" w14:textId="77777777" w:rsidR="0020255B" w:rsidRDefault="0020255B" w:rsidP="00366149">
      <w:pPr>
        <w:pStyle w:val="Doc-text2"/>
        <w:pBdr>
          <w:top w:val="single" w:sz="4" w:space="1" w:color="auto"/>
          <w:left w:val="single" w:sz="4" w:space="4" w:color="auto"/>
          <w:bottom w:val="single" w:sz="4" w:space="1" w:color="auto"/>
          <w:right w:val="single" w:sz="4" w:space="4" w:color="auto"/>
        </w:pBdr>
        <w:rPr>
          <w:b/>
          <w:bCs/>
          <w:lang w:val="en-US"/>
        </w:rPr>
      </w:pPr>
    </w:p>
    <w:p w14:paraId="777BB64D" w14:textId="0B4E2B19" w:rsidR="00366149" w:rsidRDefault="00366149" w:rsidP="00366149">
      <w:pPr>
        <w:pStyle w:val="Doc-text2"/>
        <w:pBdr>
          <w:top w:val="single" w:sz="4" w:space="1" w:color="auto"/>
          <w:left w:val="single" w:sz="4" w:space="4" w:color="auto"/>
          <w:bottom w:val="single" w:sz="4" w:space="1" w:color="auto"/>
          <w:right w:val="single" w:sz="4" w:space="4" w:color="auto"/>
        </w:pBdr>
        <w:rPr>
          <w:b/>
          <w:bCs/>
          <w:lang w:val="en-US" w:eastAsia="en-GB"/>
        </w:rPr>
      </w:pPr>
      <w:r>
        <w:rPr>
          <w:b/>
          <w:bCs/>
          <w:lang w:val="en-US"/>
        </w:rPr>
        <w:t>Agreements on on-demand SIB1:</w:t>
      </w:r>
    </w:p>
    <w:p w14:paraId="600D9AE9" w14:textId="77777777" w:rsidR="00366149" w:rsidRPr="00D916B9" w:rsidRDefault="00366149" w:rsidP="00D97CD5">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916B9">
        <w:t>Existing M</w:t>
      </w:r>
      <w:r w:rsidRPr="00D916B9">
        <w:rPr>
          <w:lang w:val="en-US"/>
        </w:rPr>
        <w:t xml:space="preserve">sg </w:t>
      </w:r>
      <w:r w:rsidRPr="00D916B9">
        <w:t xml:space="preserve">1 based on-demand procedure is reused for on-demand SIB1 acquisition procedure. FFS on </w:t>
      </w:r>
      <w:r w:rsidRPr="00D916B9">
        <w:rPr>
          <w:lang w:val="en-US"/>
        </w:rPr>
        <w:t xml:space="preserve">Msg </w:t>
      </w:r>
      <w:r w:rsidRPr="00D916B9">
        <w:t xml:space="preserve">3. FFS if / when the UE monitors the OD-SIB1 upon reception of RAR. FFS: whether introduce specified UE </w:t>
      </w:r>
      <w:proofErr w:type="spellStart"/>
      <w:r w:rsidRPr="00D916B9">
        <w:t>behavior</w:t>
      </w:r>
      <w:proofErr w:type="spellEnd"/>
      <w:r w:rsidRPr="00D916B9">
        <w:t xml:space="preserve"> if RACH failure of OD-SIB1 request.</w:t>
      </w:r>
    </w:p>
    <w:p w14:paraId="0F735087" w14:textId="77777777" w:rsidR="00366149" w:rsidRDefault="00366149" w:rsidP="00F74E1B">
      <w:pPr>
        <w:pStyle w:val="Doc-text2"/>
        <w:pBdr>
          <w:top w:val="single" w:sz="4" w:space="1" w:color="auto"/>
          <w:left w:val="single" w:sz="4" w:space="4" w:color="auto"/>
          <w:bottom w:val="single" w:sz="4" w:space="1" w:color="auto"/>
          <w:right w:val="single" w:sz="4" w:space="4" w:color="auto"/>
        </w:pBdr>
        <w:rPr>
          <w:b/>
          <w:lang w:val="en-US"/>
        </w:rPr>
      </w:pPr>
    </w:p>
    <w:p w14:paraId="747B585D" w14:textId="491774B5" w:rsidR="00F74E1B" w:rsidRDefault="00F74E1B" w:rsidP="00F74E1B">
      <w:pPr>
        <w:jc w:val="both"/>
        <w:rPr>
          <w:rFonts w:ascii="Arial" w:hAnsi="Arial" w:cs="Arial"/>
          <w:lang w:val="en-US"/>
        </w:rPr>
      </w:pPr>
    </w:p>
    <w:p w14:paraId="0BD9B38F" w14:textId="114B88F9" w:rsidR="00DF7BD4" w:rsidRDefault="00C620BF" w:rsidP="007F0ABD">
      <w:pPr>
        <w:pStyle w:val="Doc-text2"/>
        <w:pBdr>
          <w:top w:val="single" w:sz="4" w:space="1" w:color="auto"/>
          <w:left w:val="single" w:sz="4" w:space="4" w:color="auto"/>
          <w:bottom w:val="single" w:sz="4" w:space="1" w:color="auto"/>
          <w:right w:val="single" w:sz="4" w:space="4" w:color="auto"/>
        </w:pBdr>
      </w:pPr>
      <w:r w:rsidRPr="00C620BF">
        <w:rPr>
          <w:rFonts w:cs="Arial"/>
          <w:b/>
          <w:bCs/>
        </w:rPr>
        <w:t>RAN WG2 Meeting #126</w:t>
      </w:r>
    </w:p>
    <w:p w14:paraId="6DB9D821" w14:textId="77777777" w:rsidR="00DF7BD4" w:rsidRPr="00423E84" w:rsidRDefault="00DF7BD4" w:rsidP="00DF7BD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RAR monitoring for MSG1 based OD-SIB1 REQ</w:t>
      </w:r>
    </w:p>
    <w:p w14:paraId="0DA56686" w14:textId="77777777" w:rsidR="00DF7BD4" w:rsidRPr="00D916B9" w:rsidRDefault="00DF7BD4" w:rsidP="00D97CD5">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916B9">
        <w:t>RAN2 assumes the UE is expected to receive the RAR responding to the preamble transmission for Msg1-based on-demand SIB1 procedure, as the baseline.</w:t>
      </w:r>
    </w:p>
    <w:p w14:paraId="1D5AD1F6" w14:textId="77777777" w:rsidR="00DF7BD4" w:rsidRPr="00B03D8E" w:rsidRDefault="00DF7BD4" w:rsidP="00DF7BD4">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3C821630" w14:textId="20202182" w:rsidR="00C620BF" w:rsidRDefault="00C620BF" w:rsidP="00F74E1B">
      <w:pPr>
        <w:pStyle w:val="Doc-text2"/>
        <w:pBdr>
          <w:top w:val="single" w:sz="4" w:space="1" w:color="auto"/>
          <w:left w:val="single" w:sz="4" w:space="4" w:color="auto"/>
          <w:bottom w:val="single" w:sz="4" w:space="1" w:color="auto"/>
          <w:right w:val="single" w:sz="4" w:space="4" w:color="auto"/>
        </w:pBdr>
        <w:rPr>
          <w:b/>
          <w:lang w:val="en-US"/>
        </w:rPr>
      </w:pPr>
      <w:r w:rsidRPr="00C620BF">
        <w:rPr>
          <w:b/>
          <w:lang w:val="en-US"/>
        </w:rPr>
        <w:t>RAN WG2 Meeting #127</w:t>
      </w:r>
    </w:p>
    <w:p w14:paraId="07659F7C" w14:textId="77777777" w:rsidR="00983239" w:rsidRDefault="00983239" w:rsidP="00983239">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75639CFE" w14:textId="77777777" w:rsidR="00DF7BD4" w:rsidRDefault="00983239" w:rsidP="00DF7BD4">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b/>
          <w:bCs/>
          <w:lang w:val="en-US"/>
        </w:rPr>
      </w:pPr>
      <w:r w:rsidRPr="00983239">
        <w:rPr>
          <w:b/>
          <w:bCs/>
          <w:lang w:val="en-US"/>
        </w:rPr>
        <w:t>MSG3 based OD-SIB1 REQ:</w:t>
      </w:r>
    </w:p>
    <w:p w14:paraId="31587BC0" w14:textId="556A985A" w:rsidR="00983239" w:rsidRPr="00D916B9" w:rsidRDefault="00DF7BD4" w:rsidP="00D97CD5">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916B9">
        <w:rPr>
          <w:lang w:val="en-US"/>
        </w:rPr>
        <w:t>Msg 3 based OD-SI procedure is not supported for on-demand SIB1 request in case 2 (for requesting to the NES Cell).</w:t>
      </w:r>
    </w:p>
    <w:p w14:paraId="1426ED60" w14:textId="77777777" w:rsidR="00DF7BD4" w:rsidRPr="00DF7BD4" w:rsidRDefault="00DF7BD4" w:rsidP="00DF7BD4">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4E3F9045" w14:textId="77777777" w:rsidR="00F74E1B" w:rsidRDefault="00F74E1B" w:rsidP="004A6EA5">
      <w:pPr>
        <w:rPr>
          <w:rFonts w:ascii="Arial" w:hAnsi="Arial" w:cs="Arial"/>
          <w:lang w:val="en-CA"/>
        </w:rPr>
      </w:pPr>
    </w:p>
    <w:p w14:paraId="2A298169" w14:textId="2A46893E" w:rsidR="003B37E4" w:rsidRPr="003B37E4" w:rsidRDefault="009924C0" w:rsidP="0084122B">
      <w:pPr>
        <w:jc w:val="both"/>
        <w:rPr>
          <w:rFonts w:ascii="Arial" w:hAnsi="Arial" w:cs="Arial"/>
          <w:lang w:val="en-US"/>
        </w:rPr>
      </w:pPr>
      <w:r>
        <w:rPr>
          <w:rFonts w:ascii="Arial" w:hAnsi="Arial" w:cs="Arial"/>
          <w:lang w:val="en-US"/>
        </w:rPr>
        <w:t xml:space="preserve">According to the agreements from the previous meetings, RAN2 agreed to support </w:t>
      </w:r>
      <w:r w:rsidR="00301115">
        <w:rPr>
          <w:rFonts w:ascii="Arial" w:hAnsi="Arial" w:cs="Arial"/>
          <w:lang w:val="en-US"/>
        </w:rPr>
        <w:t xml:space="preserve">only </w:t>
      </w:r>
      <w:r>
        <w:rPr>
          <w:rFonts w:ascii="Arial" w:hAnsi="Arial" w:cs="Arial"/>
          <w:lang w:val="en-US"/>
        </w:rPr>
        <w:t xml:space="preserve">MSG1 </w:t>
      </w:r>
      <w:r w:rsidR="00301115">
        <w:rPr>
          <w:rFonts w:ascii="Arial" w:hAnsi="Arial" w:cs="Arial"/>
          <w:lang w:val="en-US"/>
        </w:rPr>
        <w:t>based</w:t>
      </w:r>
      <w:r>
        <w:rPr>
          <w:rFonts w:ascii="Arial" w:hAnsi="Arial" w:cs="Arial"/>
          <w:lang w:val="en-US"/>
        </w:rPr>
        <w:t xml:space="preserve"> </w:t>
      </w:r>
      <w:r w:rsidR="00301115">
        <w:rPr>
          <w:rFonts w:ascii="Arial" w:hAnsi="Arial" w:cs="Arial"/>
          <w:lang w:val="en-US"/>
        </w:rPr>
        <w:t xml:space="preserve">on-demand SIB1 request procedure. </w:t>
      </w:r>
      <w:r w:rsidR="00C708F3">
        <w:rPr>
          <w:rFonts w:ascii="Arial" w:hAnsi="Arial" w:cs="Arial"/>
          <w:lang w:val="en-US"/>
        </w:rPr>
        <w:t xml:space="preserve">Furthermore, RAN2 agreed </w:t>
      </w:r>
      <w:r w:rsidR="008B3398">
        <w:rPr>
          <w:rFonts w:ascii="Arial" w:hAnsi="Arial" w:cs="Arial"/>
          <w:lang w:val="en-US"/>
        </w:rPr>
        <w:t>that</w:t>
      </w:r>
      <w:r w:rsidR="00E216EF">
        <w:rPr>
          <w:rFonts w:ascii="Arial" w:hAnsi="Arial" w:cs="Arial"/>
          <w:lang w:val="en-US"/>
        </w:rPr>
        <w:t xml:space="preserve"> as a baseline</w:t>
      </w:r>
      <w:r w:rsidR="008B3398">
        <w:rPr>
          <w:rFonts w:ascii="Arial" w:hAnsi="Arial" w:cs="Arial"/>
          <w:lang w:val="en-US"/>
        </w:rPr>
        <w:t xml:space="preserve"> the UE is expected to receive </w:t>
      </w:r>
      <w:r w:rsidR="0069707B">
        <w:rPr>
          <w:rFonts w:ascii="Arial" w:hAnsi="Arial" w:cs="Arial"/>
          <w:lang w:val="en-US"/>
        </w:rPr>
        <w:t xml:space="preserve">the </w:t>
      </w:r>
      <w:r w:rsidR="008B3398">
        <w:rPr>
          <w:rFonts w:ascii="Arial" w:hAnsi="Arial" w:cs="Arial"/>
          <w:lang w:val="en-US"/>
        </w:rPr>
        <w:t xml:space="preserve">RAR </w:t>
      </w:r>
      <w:r w:rsidR="00E216EF">
        <w:rPr>
          <w:rFonts w:ascii="Arial" w:hAnsi="Arial" w:cs="Arial"/>
          <w:lang w:val="en-US"/>
        </w:rPr>
        <w:t xml:space="preserve">as a part of </w:t>
      </w:r>
      <w:r w:rsidR="0069707B">
        <w:rPr>
          <w:rFonts w:ascii="Arial" w:hAnsi="Arial" w:cs="Arial"/>
          <w:lang w:val="en-US"/>
        </w:rPr>
        <w:t xml:space="preserve">MSG1 based SIB1 on-demand </w:t>
      </w:r>
      <w:r w:rsidR="00222D13">
        <w:rPr>
          <w:rFonts w:ascii="Arial" w:hAnsi="Arial" w:cs="Arial"/>
          <w:lang w:val="en-US"/>
        </w:rPr>
        <w:t xml:space="preserve">request procedure. </w:t>
      </w:r>
      <w:r w:rsidR="00301115">
        <w:rPr>
          <w:rFonts w:ascii="Arial" w:hAnsi="Arial" w:cs="Arial"/>
          <w:lang w:val="en-US"/>
        </w:rPr>
        <w:t xml:space="preserve">The details concerning the RAR for MSG1 based on-demand SIB1 request procedure </w:t>
      </w:r>
      <w:r w:rsidR="00873D28">
        <w:rPr>
          <w:rFonts w:ascii="Arial" w:hAnsi="Arial" w:cs="Arial"/>
          <w:lang w:val="en-US"/>
        </w:rPr>
        <w:t>require, however, further discussion.</w:t>
      </w:r>
    </w:p>
    <w:p w14:paraId="0987FCAB" w14:textId="6C61BD35" w:rsidR="0084122B" w:rsidRDefault="00DF744C" w:rsidP="0084122B">
      <w:pPr>
        <w:jc w:val="both"/>
        <w:rPr>
          <w:rFonts w:ascii="Arial" w:hAnsi="Arial" w:cs="Arial"/>
          <w:lang w:val="en-CA"/>
        </w:rPr>
      </w:pPr>
      <w:r>
        <w:rPr>
          <w:rFonts w:ascii="Arial" w:hAnsi="Arial" w:cs="Arial"/>
          <w:lang w:val="en-CA"/>
        </w:rPr>
        <w:t xml:space="preserve">Similarly, </w:t>
      </w:r>
      <w:r w:rsidR="0084122B">
        <w:rPr>
          <w:rFonts w:ascii="Arial" w:hAnsi="Arial" w:cs="Arial"/>
          <w:lang w:val="en-CA"/>
        </w:rPr>
        <w:t xml:space="preserve">as the UE can use MSG1 to request on-demand SIB1, the </w:t>
      </w:r>
      <w:r w:rsidR="001F7466">
        <w:rPr>
          <w:rFonts w:ascii="Arial" w:hAnsi="Arial" w:cs="Arial"/>
          <w:lang w:val="en-CA"/>
        </w:rPr>
        <w:t>NES Cell</w:t>
      </w:r>
      <w:r w:rsidR="0084122B">
        <w:rPr>
          <w:rFonts w:ascii="Arial" w:hAnsi="Arial" w:cs="Arial"/>
          <w:lang w:val="en-CA"/>
        </w:rPr>
        <w:t xml:space="preserve"> can use </w:t>
      </w:r>
      <w:r w:rsidR="001F7466">
        <w:rPr>
          <w:rFonts w:ascii="Arial" w:hAnsi="Arial" w:cs="Arial"/>
          <w:lang w:val="en-CA"/>
        </w:rPr>
        <w:t>RAR</w:t>
      </w:r>
      <w:r w:rsidR="0084122B">
        <w:rPr>
          <w:rFonts w:ascii="Arial" w:hAnsi="Arial" w:cs="Arial"/>
          <w:lang w:val="en-CA"/>
        </w:rPr>
        <w:t xml:space="preserve"> as a feedback message to instruct the UE how to behave upon </w:t>
      </w:r>
      <w:r w:rsidR="001F7466">
        <w:rPr>
          <w:rFonts w:ascii="Arial" w:hAnsi="Arial" w:cs="Arial"/>
          <w:lang w:val="en-CA"/>
        </w:rPr>
        <w:t>its reception</w:t>
      </w:r>
      <w:r w:rsidR="0084122B">
        <w:rPr>
          <w:rFonts w:ascii="Arial" w:hAnsi="Arial" w:cs="Arial"/>
          <w:lang w:val="en-CA"/>
        </w:rPr>
        <w:t xml:space="preserve">. For example, </w:t>
      </w:r>
      <w:r w:rsidR="001F7466">
        <w:rPr>
          <w:rFonts w:ascii="Arial" w:hAnsi="Arial" w:cs="Arial"/>
          <w:lang w:val="en-CA"/>
        </w:rPr>
        <w:t>the RAR</w:t>
      </w:r>
      <w:r w:rsidR="0084122B">
        <w:rPr>
          <w:rFonts w:ascii="Arial" w:hAnsi="Arial" w:cs="Arial"/>
          <w:lang w:val="en-CA"/>
        </w:rPr>
        <w:t xml:space="preserve"> can indicate the information when the UE can expect on-demand SIB1 transmissions </w:t>
      </w:r>
      <w:r w:rsidR="009F7410">
        <w:rPr>
          <w:rFonts w:ascii="Arial" w:hAnsi="Arial" w:cs="Arial"/>
          <w:lang w:val="en-CA"/>
        </w:rPr>
        <w:t xml:space="preserve">relative to the RAR </w:t>
      </w:r>
      <w:r w:rsidR="00216E2F">
        <w:rPr>
          <w:rFonts w:ascii="Arial" w:hAnsi="Arial" w:cs="Arial"/>
          <w:lang w:val="en-CA"/>
        </w:rPr>
        <w:t xml:space="preserve">window </w:t>
      </w:r>
      <w:r w:rsidR="0084122B">
        <w:rPr>
          <w:rFonts w:ascii="Arial" w:hAnsi="Arial" w:cs="Arial"/>
          <w:lang w:val="en-CA"/>
        </w:rPr>
        <w:t>(e.g., an offset value to on-demand SIB1 transmission and/or a time window during which the UE can expect on-demand SIB1 transmission can be introduced for this purpose),</w:t>
      </w:r>
      <w:r w:rsidR="002B5752">
        <w:rPr>
          <w:rFonts w:ascii="Arial" w:hAnsi="Arial" w:cs="Arial"/>
          <w:lang w:val="en-CA"/>
        </w:rPr>
        <w:t xml:space="preserve"> </w:t>
      </w:r>
      <w:r w:rsidR="002D6B37">
        <w:rPr>
          <w:rFonts w:ascii="Arial" w:hAnsi="Arial" w:cs="Arial"/>
          <w:lang w:val="en-CA"/>
        </w:rPr>
        <w:t xml:space="preserve"> and</w:t>
      </w:r>
      <w:r w:rsidR="002B5752">
        <w:rPr>
          <w:rFonts w:ascii="Arial" w:hAnsi="Arial" w:cs="Arial"/>
          <w:lang w:val="en-CA"/>
        </w:rPr>
        <w:t xml:space="preserve"> </w:t>
      </w:r>
      <w:r w:rsidR="0084122B" w:rsidRPr="00310867">
        <w:rPr>
          <w:rFonts w:ascii="Arial" w:hAnsi="Arial" w:cs="Arial"/>
          <w:lang w:val="en-CA"/>
        </w:rPr>
        <w:t xml:space="preserve">whether </w:t>
      </w:r>
      <w:r w:rsidR="0084122B">
        <w:rPr>
          <w:rFonts w:ascii="Arial" w:hAnsi="Arial" w:cs="Arial"/>
          <w:lang w:val="en-CA"/>
        </w:rPr>
        <w:t xml:space="preserve">on-demand </w:t>
      </w:r>
      <w:r w:rsidR="0084122B" w:rsidRPr="00310867">
        <w:rPr>
          <w:rFonts w:ascii="Arial" w:hAnsi="Arial" w:cs="Arial"/>
          <w:lang w:val="en-CA"/>
        </w:rPr>
        <w:t xml:space="preserve">SIB1 is </w:t>
      </w:r>
      <w:r w:rsidR="0084122B">
        <w:rPr>
          <w:rFonts w:ascii="Arial" w:hAnsi="Arial" w:cs="Arial"/>
          <w:lang w:val="en-CA"/>
        </w:rPr>
        <w:t>transmitted</w:t>
      </w:r>
      <w:r w:rsidR="0084122B" w:rsidRPr="00310867">
        <w:rPr>
          <w:rFonts w:ascii="Arial" w:hAnsi="Arial" w:cs="Arial"/>
          <w:lang w:val="en-CA"/>
        </w:rPr>
        <w:t xml:space="preserve"> in all directions or only in some SSBs</w:t>
      </w:r>
      <w:r w:rsidR="003D576C">
        <w:rPr>
          <w:rFonts w:ascii="Arial" w:hAnsi="Arial" w:cs="Arial"/>
          <w:lang w:val="en-CA"/>
        </w:rPr>
        <w:t xml:space="preserve">. </w:t>
      </w:r>
      <w:r w:rsidR="0084122B">
        <w:rPr>
          <w:rFonts w:ascii="Arial" w:hAnsi="Arial" w:cs="Arial"/>
          <w:lang w:val="en-CA"/>
        </w:rPr>
        <w:t xml:space="preserve">The </w:t>
      </w:r>
      <w:r w:rsidR="00050376">
        <w:rPr>
          <w:rFonts w:ascii="Arial" w:hAnsi="Arial" w:cs="Arial"/>
          <w:lang w:val="en-CA"/>
        </w:rPr>
        <w:t>RAR</w:t>
      </w:r>
      <w:r w:rsidR="0084122B">
        <w:rPr>
          <w:rFonts w:ascii="Arial" w:hAnsi="Arial" w:cs="Arial"/>
          <w:lang w:val="en-CA"/>
        </w:rPr>
        <w:t xml:space="preserve"> can contain the explicit parameter values or a pointer to the values preconfigured in the UL WUS configuration. </w:t>
      </w:r>
    </w:p>
    <w:p w14:paraId="0101E0A4" w14:textId="77777777" w:rsidR="00E31A17" w:rsidRPr="00C24761" w:rsidRDefault="00E31A17" w:rsidP="00E31A17">
      <w:pPr>
        <w:pStyle w:val="Observation"/>
        <w:numPr>
          <w:ilvl w:val="0"/>
          <w:numId w:val="0"/>
        </w:numPr>
        <w:overflowPunct/>
        <w:autoSpaceDE/>
        <w:autoSpaceDN/>
        <w:adjustRightInd/>
        <w:ind w:left="360" w:hanging="360"/>
        <w:textAlignment w:val="auto"/>
      </w:pPr>
    </w:p>
    <w:p w14:paraId="4013A841" w14:textId="68403953" w:rsidR="00E31A17" w:rsidRPr="00C24761" w:rsidRDefault="00CB5F56" w:rsidP="00E31A17">
      <w:pPr>
        <w:pStyle w:val="Observation"/>
        <w:overflowPunct/>
        <w:autoSpaceDE/>
        <w:autoSpaceDN/>
        <w:adjustRightInd/>
        <w:ind w:left="1699" w:hanging="1699"/>
        <w:textAlignment w:val="auto"/>
      </w:pPr>
      <w:bookmarkStart w:id="39" w:name="_Toc189574486"/>
      <w:bookmarkStart w:id="40" w:name="_Toc194036591"/>
      <w:r>
        <w:rPr>
          <w:rFonts w:cs="Arial"/>
        </w:rPr>
        <w:t xml:space="preserve">RAR </w:t>
      </w:r>
      <w:r w:rsidRPr="00CB5F56">
        <w:rPr>
          <w:rFonts w:cs="Arial"/>
        </w:rPr>
        <w:t xml:space="preserve">message </w:t>
      </w:r>
      <w:r>
        <w:rPr>
          <w:rFonts w:cs="Arial"/>
        </w:rPr>
        <w:t>can be</w:t>
      </w:r>
      <w:r w:rsidRPr="00CB5F56">
        <w:rPr>
          <w:rFonts w:cs="Arial"/>
        </w:rPr>
        <w:t xml:space="preserve"> used for indicating the UE behaviour concerning when to expect on-demand SIB1 transmission, </w:t>
      </w:r>
      <w:r w:rsidR="006566DF">
        <w:rPr>
          <w:rFonts w:cs="Arial"/>
        </w:rPr>
        <w:t>and</w:t>
      </w:r>
      <w:r w:rsidRPr="00CB5F56">
        <w:rPr>
          <w:rFonts w:cs="Arial"/>
        </w:rPr>
        <w:t xml:space="preserve"> in which directions the transmission of on-demand SIB1 can be expected.</w:t>
      </w:r>
      <w:bookmarkEnd w:id="39"/>
      <w:bookmarkEnd w:id="40"/>
    </w:p>
    <w:p w14:paraId="10FA5843" w14:textId="77777777" w:rsidR="00B65E13" w:rsidRDefault="00B65E13" w:rsidP="00B65E13">
      <w:pPr>
        <w:jc w:val="both"/>
        <w:rPr>
          <w:rFonts w:ascii="Arial" w:hAnsi="Arial" w:cs="Arial"/>
          <w:lang w:val="en-US"/>
        </w:rPr>
      </w:pPr>
    </w:p>
    <w:p w14:paraId="1EB09C3F" w14:textId="5681F13E" w:rsidR="00D93A71" w:rsidRDefault="00D93A71" w:rsidP="00D93A71">
      <w:pPr>
        <w:jc w:val="both"/>
        <w:rPr>
          <w:rFonts w:ascii="Arial" w:hAnsi="Arial" w:cs="Arial"/>
          <w:lang w:val="en-US"/>
        </w:rPr>
      </w:pPr>
      <w:r>
        <w:rPr>
          <w:rFonts w:ascii="Arial" w:hAnsi="Arial" w:cs="Arial"/>
          <w:lang w:val="en-US"/>
        </w:rPr>
        <w:t>The aspects related to the RAR have been also discussed by RAN1 and the following agreements were made</w:t>
      </w:r>
      <w:r w:rsidR="00400898">
        <w:rPr>
          <w:rFonts w:ascii="Arial" w:hAnsi="Arial" w:cs="Arial"/>
          <w:lang w:val="en-US"/>
        </w:rPr>
        <w:t xml:space="preserve"> </w:t>
      </w:r>
      <w:bookmarkStart w:id="41" w:name="_Hlk193360248"/>
      <w:r w:rsidR="00400898">
        <w:rPr>
          <w:rFonts w:ascii="Arial" w:hAnsi="Arial" w:cs="Arial"/>
          <w:lang w:val="en-US"/>
        </w:rPr>
        <w:t>in RAN#11</w:t>
      </w:r>
      <w:r w:rsidR="006D7211">
        <w:rPr>
          <w:rFonts w:ascii="Arial" w:hAnsi="Arial" w:cs="Arial"/>
          <w:lang w:val="en-US"/>
        </w:rPr>
        <w:t>9 and RAN</w:t>
      </w:r>
      <w:r w:rsidR="00EA20D4">
        <w:rPr>
          <w:rFonts w:ascii="Arial" w:hAnsi="Arial" w:cs="Arial"/>
          <w:lang w:val="en-US"/>
        </w:rPr>
        <w:t>#</w:t>
      </w:r>
      <w:r w:rsidR="006D7211">
        <w:rPr>
          <w:rFonts w:ascii="Arial" w:hAnsi="Arial" w:cs="Arial"/>
          <w:lang w:val="en-US"/>
        </w:rPr>
        <w:t>20 meetings</w:t>
      </w:r>
      <w:bookmarkEnd w:id="41"/>
      <w:r w:rsidR="006D7211">
        <w:rPr>
          <w:rFonts w:ascii="Arial" w:hAnsi="Arial" w:cs="Arial"/>
          <w:lang w:val="en-US"/>
        </w:rPr>
        <w:t>, respectively</w:t>
      </w:r>
      <w:r>
        <w:rPr>
          <w:rFonts w:ascii="Arial" w:hAnsi="Arial" w:cs="Arial"/>
          <w:lang w:val="en-US"/>
        </w:rPr>
        <w:t>:</w:t>
      </w:r>
    </w:p>
    <w:p w14:paraId="1C5988FF" w14:textId="77777777" w:rsidR="006E1BA5" w:rsidRDefault="002B3EAA" w:rsidP="002B3EAA">
      <w:pPr>
        <w:ind w:left="567"/>
        <w:jc w:val="both"/>
        <w:rPr>
          <w:rFonts w:ascii="Arial" w:hAnsi="Arial" w:cs="Arial"/>
          <w:b/>
          <w:bCs/>
          <w:sz w:val="18"/>
          <w:szCs w:val="18"/>
        </w:rPr>
      </w:pPr>
      <w:r w:rsidRPr="002B3EAA">
        <w:rPr>
          <w:rFonts w:ascii="Arial" w:hAnsi="Arial" w:cs="Arial"/>
          <w:b/>
          <w:bCs/>
          <w:sz w:val="18"/>
          <w:szCs w:val="18"/>
        </w:rPr>
        <w:t xml:space="preserve">RAN1#119 </w:t>
      </w:r>
    </w:p>
    <w:p w14:paraId="57CD195E" w14:textId="3FBBA298" w:rsidR="002B3EAA" w:rsidRPr="006E1BA5" w:rsidRDefault="002B3EAA" w:rsidP="006E1BA5">
      <w:pPr>
        <w:ind w:left="567" w:firstLine="567"/>
        <w:jc w:val="both"/>
        <w:rPr>
          <w:rFonts w:ascii="Arial" w:hAnsi="Arial" w:cs="Arial"/>
          <w:b/>
          <w:bCs/>
          <w:sz w:val="18"/>
          <w:szCs w:val="18"/>
        </w:rPr>
      </w:pPr>
      <w:r w:rsidRPr="006E1BA5">
        <w:rPr>
          <w:rFonts w:ascii="Arial" w:hAnsi="Arial" w:cs="Arial"/>
          <w:sz w:val="18"/>
          <w:szCs w:val="18"/>
          <w:highlight w:val="green"/>
        </w:rPr>
        <w:t>Agreement</w:t>
      </w:r>
    </w:p>
    <w:p w14:paraId="725304C3" w14:textId="77777777" w:rsidR="002B3EAA" w:rsidRPr="006E1BA5" w:rsidRDefault="002B3EAA" w:rsidP="002B3EAA">
      <w:pPr>
        <w:ind w:left="1134"/>
        <w:jc w:val="both"/>
        <w:rPr>
          <w:rFonts w:ascii="Arial" w:hAnsi="Arial" w:cs="Arial"/>
          <w:sz w:val="18"/>
          <w:szCs w:val="18"/>
        </w:rPr>
      </w:pPr>
      <w:r w:rsidRPr="006E1BA5">
        <w:rPr>
          <w:rFonts w:ascii="Arial" w:hAnsi="Arial" w:cs="Arial"/>
          <w:sz w:val="18"/>
          <w:szCs w:val="18"/>
        </w:rPr>
        <w:t>The duration of the time window for on-demand SIB1 is indicated in the UL WUS configuration.</w:t>
      </w:r>
    </w:p>
    <w:p w14:paraId="75EA8FF8" w14:textId="2641118B" w:rsidR="002B3EAA" w:rsidRPr="006E1BA5" w:rsidRDefault="002B3EAA" w:rsidP="00D97CD5">
      <w:pPr>
        <w:pStyle w:val="ListParagraph"/>
        <w:numPr>
          <w:ilvl w:val="0"/>
          <w:numId w:val="24"/>
        </w:numPr>
        <w:jc w:val="both"/>
        <w:rPr>
          <w:rFonts w:ascii="Arial" w:hAnsi="Arial" w:cs="Arial"/>
          <w:sz w:val="18"/>
          <w:szCs w:val="18"/>
        </w:rPr>
      </w:pPr>
      <w:r w:rsidRPr="006E1BA5">
        <w:rPr>
          <w:rFonts w:ascii="Arial" w:hAnsi="Arial" w:cs="Arial"/>
          <w:sz w:val="18"/>
          <w:szCs w:val="18"/>
        </w:rPr>
        <w:t>Unit of the duration is in slot</w:t>
      </w:r>
    </w:p>
    <w:p w14:paraId="42A202EC" w14:textId="6621C5A1" w:rsidR="002B3EAA" w:rsidRPr="006E1BA5" w:rsidRDefault="002B3EAA" w:rsidP="00D97CD5">
      <w:pPr>
        <w:pStyle w:val="ListParagraph"/>
        <w:numPr>
          <w:ilvl w:val="0"/>
          <w:numId w:val="24"/>
        </w:numPr>
        <w:jc w:val="both"/>
        <w:rPr>
          <w:rFonts w:ascii="Arial" w:hAnsi="Arial" w:cs="Arial"/>
          <w:sz w:val="18"/>
          <w:szCs w:val="18"/>
        </w:rPr>
      </w:pPr>
      <w:r w:rsidRPr="006E1BA5">
        <w:rPr>
          <w:rFonts w:ascii="Arial" w:hAnsi="Arial" w:cs="Arial"/>
          <w:sz w:val="18"/>
          <w:szCs w:val="18"/>
        </w:rPr>
        <w:t>FFS: Starting time</w:t>
      </w:r>
    </w:p>
    <w:p w14:paraId="738C16CC" w14:textId="77777777" w:rsidR="006E1BA5" w:rsidRDefault="006E1BA5" w:rsidP="002B3EAA">
      <w:pPr>
        <w:ind w:left="1134"/>
        <w:jc w:val="both"/>
        <w:rPr>
          <w:rFonts w:ascii="Arial" w:hAnsi="Arial" w:cs="Arial"/>
          <w:sz w:val="18"/>
          <w:szCs w:val="18"/>
        </w:rPr>
      </w:pPr>
    </w:p>
    <w:p w14:paraId="0DA3EFE8" w14:textId="2E57A61B" w:rsidR="002B3EAA" w:rsidRPr="006E1BA5" w:rsidRDefault="002B3EAA" w:rsidP="002B3EAA">
      <w:pPr>
        <w:ind w:left="1134"/>
        <w:jc w:val="both"/>
        <w:rPr>
          <w:rFonts w:ascii="Arial" w:hAnsi="Arial" w:cs="Arial"/>
          <w:sz w:val="18"/>
          <w:szCs w:val="18"/>
        </w:rPr>
      </w:pPr>
      <w:r w:rsidRPr="006E1BA5">
        <w:rPr>
          <w:rFonts w:ascii="Arial" w:hAnsi="Arial" w:cs="Arial"/>
          <w:sz w:val="18"/>
          <w:szCs w:val="18"/>
          <w:highlight w:val="green"/>
        </w:rPr>
        <w:t>Agreement</w:t>
      </w:r>
    </w:p>
    <w:p w14:paraId="65375099" w14:textId="77777777" w:rsidR="002B3EAA" w:rsidRPr="006E1BA5" w:rsidRDefault="002B3EAA" w:rsidP="002B3EAA">
      <w:pPr>
        <w:ind w:left="1134"/>
        <w:jc w:val="both"/>
        <w:rPr>
          <w:rFonts w:ascii="Arial" w:hAnsi="Arial" w:cs="Arial"/>
          <w:sz w:val="18"/>
          <w:szCs w:val="18"/>
        </w:rPr>
      </w:pPr>
      <w:r w:rsidRPr="006E1BA5">
        <w:rPr>
          <w:rFonts w:ascii="Arial" w:hAnsi="Arial" w:cs="Arial"/>
          <w:sz w:val="18"/>
          <w:szCs w:val="18"/>
        </w:rPr>
        <w:t>The reference time point to determine the window starting time for on-demand SIB1 is based on the RAR window for UL WUS wherein UE successfully received a RAR.</w:t>
      </w:r>
    </w:p>
    <w:p w14:paraId="10073CA3" w14:textId="13DD7D80" w:rsidR="002B3EAA" w:rsidRPr="00DF3C1B" w:rsidRDefault="002B3EAA" w:rsidP="00D97CD5">
      <w:pPr>
        <w:pStyle w:val="ListParagraph"/>
        <w:numPr>
          <w:ilvl w:val="0"/>
          <w:numId w:val="25"/>
        </w:numPr>
        <w:jc w:val="both"/>
        <w:rPr>
          <w:rFonts w:ascii="Arial" w:hAnsi="Arial" w:cs="Arial"/>
          <w:sz w:val="18"/>
          <w:szCs w:val="18"/>
          <w:lang w:val="en-GB"/>
        </w:rPr>
      </w:pPr>
      <w:r w:rsidRPr="00DF3C1B">
        <w:rPr>
          <w:rFonts w:ascii="Arial" w:hAnsi="Arial" w:cs="Arial"/>
          <w:sz w:val="18"/>
          <w:szCs w:val="18"/>
        </w:rPr>
        <w:t>FFS: Use starting or ending slot of the RAR window as reference time</w:t>
      </w:r>
    </w:p>
    <w:p w14:paraId="3271DB64" w14:textId="77777777" w:rsidR="0091796A" w:rsidRDefault="0091796A" w:rsidP="0091796A">
      <w:pPr>
        <w:jc w:val="both"/>
        <w:rPr>
          <w:rFonts w:ascii="Arial" w:hAnsi="Arial" w:cs="Arial"/>
          <w:sz w:val="18"/>
          <w:szCs w:val="18"/>
        </w:rPr>
      </w:pPr>
    </w:p>
    <w:p w14:paraId="0892EA7F" w14:textId="7E6FDC3B" w:rsidR="0091796A" w:rsidRDefault="0091796A" w:rsidP="0091796A">
      <w:pPr>
        <w:ind w:left="567"/>
        <w:jc w:val="both"/>
        <w:rPr>
          <w:rFonts w:ascii="Arial" w:hAnsi="Arial" w:cs="Arial"/>
          <w:sz w:val="18"/>
          <w:szCs w:val="18"/>
        </w:rPr>
      </w:pPr>
      <w:r w:rsidRPr="002B3EAA">
        <w:rPr>
          <w:rFonts w:ascii="Arial" w:hAnsi="Arial" w:cs="Arial"/>
          <w:b/>
          <w:bCs/>
          <w:sz w:val="18"/>
          <w:szCs w:val="18"/>
        </w:rPr>
        <w:t>RAN1#1</w:t>
      </w:r>
      <w:r>
        <w:rPr>
          <w:rFonts w:ascii="Arial" w:hAnsi="Arial" w:cs="Arial"/>
          <w:b/>
          <w:bCs/>
          <w:sz w:val="18"/>
          <w:szCs w:val="18"/>
        </w:rPr>
        <w:t>20</w:t>
      </w:r>
    </w:p>
    <w:p w14:paraId="0A30113D" w14:textId="77777777" w:rsidR="0091796A" w:rsidRPr="0091796A" w:rsidRDefault="0091796A" w:rsidP="0091796A">
      <w:pPr>
        <w:ind w:left="1134"/>
        <w:jc w:val="both"/>
        <w:rPr>
          <w:rFonts w:ascii="Arial" w:hAnsi="Arial" w:cs="Arial"/>
          <w:sz w:val="18"/>
          <w:szCs w:val="18"/>
        </w:rPr>
      </w:pPr>
      <w:r w:rsidRPr="0091796A">
        <w:rPr>
          <w:rFonts w:ascii="Arial" w:hAnsi="Arial" w:cs="Arial"/>
          <w:sz w:val="18"/>
          <w:szCs w:val="18"/>
          <w:highlight w:val="green"/>
        </w:rPr>
        <w:t>Agreement</w:t>
      </w:r>
    </w:p>
    <w:p w14:paraId="7111F739" w14:textId="77777777" w:rsidR="0091796A" w:rsidRPr="0091796A" w:rsidRDefault="0091796A" w:rsidP="0091796A">
      <w:pPr>
        <w:ind w:left="1134"/>
        <w:jc w:val="both"/>
        <w:rPr>
          <w:rFonts w:ascii="Arial" w:hAnsi="Arial" w:cs="Arial"/>
          <w:sz w:val="18"/>
          <w:szCs w:val="18"/>
        </w:rPr>
      </w:pPr>
      <w:r w:rsidRPr="0091796A">
        <w:rPr>
          <w:rFonts w:ascii="Arial" w:hAnsi="Arial" w:cs="Arial"/>
          <w:sz w:val="18"/>
          <w:szCs w:val="18"/>
        </w:rPr>
        <w:t>The reference time point to determine the window starting time for on-demand SIB1 is based on the starting slot of the RAR window for UL WUS wherein UE successfully received a RAR.</w:t>
      </w:r>
    </w:p>
    <w:p w14:paraId="59462A09" w14:textId="77777777" w:rsidR="0091796A" w:rsidRPr="0091796A" w:rsidRDefault="0091796A" w:rsidP="0091796A">
      <w:pPr>
        <w:ind w:left="1134"/>
        <w:jc w:val="both"/>
        <w:rPr>
          <w:rFonts w:ascii="Arial" w:hAnsi="Arial" w:cs="Arial"/>
          <w:sz w:val="18"/>
          <w:szCs w:val="18"/>
        </w:rPr>
      </w:pPr>
    </w:p>
    <w:p w14:paraId="73C77D7F" w14:textId="77777777" w:rsidR="0091796A" w:rsidRPr="0091796A" w:rsidRDefault="0091796A" w:rsidP="0091796A">
      <w:pPr>
        <w:ind w:left="1134"/>
        <w:jc w:val="both"/>
        <w:rPr>
          <w:rFonts w:ascii="Arial" w:hAnsi="Arial" w:cs="Arial"/>
          <w:sz w:val="18"/>
          <w:szCs w:val="18"/>
        </w:rPr>
      </w:pPr>
      <w:r w:rsidRPr="0091796A">
        <w:rPr>
          <w:rFonts w:ascii="Arial" w:hAnsi="Arial" w:cs="Arial"/>
          <w:sz w:val="18"/>
          <w:szCs w:val="18"/>
          <w:highlight w:val="green"/>
        </w:rPr>
        <w:t>Agreement</w:t>
      </w:r>
    </w:p>
    <w:p w14:paraId="4726765C" w14:textId="77777777" w:rsidR="0091796A" w:rsidRPr="0091796A" w:rsidRDefault="0091796A" w:rsidP="0091796A">
      <w:pPr>
        <w:ind w:left="1134"/>
        <w:jc w:val="both"/>
        <w:rPr>
          <w:rFonts w:ascii="Arial" w:hAnsi="Arial" w:cs="Arial"/>
          <w:sz w:val="18"/>
          <w:szCs w:val="18"/>
        </w:rPr>
      </w:pPr>
      <w:r w:rsidRPr="0091796A">
        <w:rPr>
          <w:rFonts w:ascii="Arial" w:hAnsi="Arial" w:cs="Arial"/>
          <w:sz w:val="18"/>
          <w:szCs w:val="18"/>
        </w:rPr>
        <w:t>The time offset between the reference time point and the starting time for the time window of on-demand SIB1 is indicated in the UL WUS configuration.</w:t>
      </w:r>
    </w:p>
    <w:p w14:paraId="2D708E79" w14:textId="29977FC4" w:rsidR="0091796A" w:rsidRPr="0091796A" w:rsidRDefault="0091796A" w:rsidP="0091796A">
      <w:pPr>
        <w:ind w:left="1134"/>
        <w:jc w:val="both"/>
        <w:rPr>
          <w:rFonts w:ascii="Arial" w:hAnsi="Arial" w:cs="Arial"/>
          <w:sz w:val="18"/>
          <w:szCs w:val="18"/>
        </w:rPr>
      </w:pPr>
      <w:r w:rsidRPr="0091796A">
        <w:rPr>
          <w:rFonts w:ascii="Arial" w:hAnsi="Arial" w:cs="Arial"/>
          <w:sz w:val="18"/>
          <w:szCs w:val="18"/>
        </w:rPr>
        <w:t>-</w:t>
      </w:r>
      <w:r w:rsidRPr="0091796A">
        <w:rPr>
          <w:rFonts w:ascii="Arial" w:hAnsi="Arial" w:cs="Arial"/>
          <w:sz w:val="18"/>
          <w:szCs w:val="18"/>
        </w:rPr>
        <w:tab/>
        <w:t>Unit of the time offset is in slot</w:t>
      </w:r>
    </w:p>
    <w:p w14:paraId="6A9AAE55" w14:textId="77777777" w:rsidR="00DF3C1B" w:rsidRPr="00DF3C1B" w:rsidRDefault="00DF3C1B" w:rsidP="00DF3C1B">
      <w:pPr>
        <w:pStyle w:val="ListParagraph"/>
        <w:ind w:left="1854"/>
        <w:jc w:val="both"/>
        <w:rPr>
          <w:rFonts w:ascii="Arial" w:hAnsi="Arial" w:cs="Arial"/>
          <w:sz w:val="18"/>
          <w:szCs w:val="18"/>
          <w:lang w:val="en-GB"/>
        </w:rPr>
      </w:pPr>
    </w:p>
    <w:p w14:paraId="6EBB72FB" w14:textId="730AC1EC" w:rsidR="00C81D5C" w:rsidRDefault="0088105A" w:rsidP="00B65E13">
      <w:pPr>
        <w:jc w:val="both"/>
        <w:rPr>
          <w:rFonts w:ascii="Arial" w:hAnsi="Arial" w:cs="Arial"/>
          <w:lang w:val="en-CA"/>
        </w:rPr>
      </w:pPr>
      <w:r>
        <w:rPr>
          <w:rFonts w:ascii="Arial" w:hAnsi="Arial" w:cs="Arial"/>
          <w:lang w:val="en-CA"/>
        </w:rPr>
        <w:lastRenderedPageBreak/>
        <w:t>According to the</w:t>
      </w:r>
      <w:r w:rsidR="00ED4C1F">
        <w:rPr>
          <w:rFonts w:ascii="Arial" w:hAnsi="Arial" w:cs="Arial"/>
          <w:lang w:val="en-CA"/>
        </w:rPr>
        <w:t xml:space="preserve"> RAN1 agreements</w:t>
      </w:r>
      <w:r>
        <w:rPr>
          <w:rFonts w:ascii="Arial" w:hAnsi="Arial" w:cs="Arial"/>
          <w:lang w:val="en-CA"/>
        </w:rPr>
        <w:t xml:space="preserve"> provided above</w:t>
      </w:r>
      <w:r w:rsidR="00ED4C1F">
        <w:rPr>
          <w:rFonts w:ascii="Arial" w:hAnsi="Arial" w:cs="Arial"/>
          <w:lang w:val="en-CA"/>
        </w:rPr>
        <w:t>, RAN1</w:t>
      </w:r>
      <w:r w:rsidR="00C7397F">
        <w:rPr>
          <w:rFonts w:ascii="Arial" w:hAnsi="Arial" w:cs="Arial"/>
          <w:lang w:val="en-CA"/>
        </w:rPr>
        <w:t xml:space="preserve"> agreed </w:t>
      </w:r>
      <w:r w:rsidR="00C462AB">
        <w:rPr>
          <w:rFonts w:ascii="Arial" w:hAnsi="Arial" w:cs="Arial"/>
          <w:lang w:val="en-CA"/>
        </w:rPr>
        <w:t xml:space="preserve">to introduce the time </w:t>
      </w:r>
      <w:r w:rsidR="00724D72">
        <w:rPr>
          <w:rFonts w:ascii="Arial" w:hAnsi="Arial" w:cs="Arial"/>
          <w:lang w:val="en-CA"/>
        </w:rPr>
        <w:t>window for on-demand SIB1</w:t>
      </w:r>
      <w:r w:rsidR="00301406">
        <w:rPr>
          <w:rFonts w:ascii="Arial" w:hAnsi="Arial" w:cs="Arial"/>
          <w:lang w:val="en-CA"/>
        </w:rPr>
        <w:t>,</w:t>
      </w:r>
      <w:r w:rsidR="00AB4767">
        <w:rPr>
          <w:rFonts w:ascii="Arial" w:hAnsi="Arial" w:cs="Arial"/>
          <w:lang w:val="en-CA"/>
        </w:rPr>
        <w:t xml:space="preserve"> and </w:t>
      </w:r>
      <w:r w:rsidR="00433324">
        <w:rPr>
          <w:rFonts w:ascii="Arial" w:hAnsi="Arial" w:cs="Arial"/>
          <w:lang w:val="en-CA"/>
        </w:rPr>
        <w:t xml:space="preserve">finalized the details such as the </w:t>
      </w:r>
      <w:r w:rsidR="00301406">
        <w:rPr>
          <w:rFonts w:ascii="Arial" w:hAnsi="Arial" w:cs="Arial"/>
          <w:lang w:val="en-CA"/>
        </w:rPr>
        <w:t xml:space="preserve">time window duration and the </w:t>
      </w:r>
      <w:r w:rsidR="00E52D0B">
        <w:rPr>
          <w:rFonts w:ascii="Arial" w:hAnsi="Arial" w:cs="Arial"/>
          <w:lang w:val="en-CA"/>
        </w:rPr>
        <w:t>reference time point</w:t>
      </w:r>
      <w:r w:rsidR="00301406">
        <w:rPr>
          <w:rFonts w:ascii="Arial" w:hAnsi="Arial" w:cs="Arial"/>
          <w:lang w:val="en-CA"/>
        </w:rPr>
        <w:t xml:space="preserve"> to determine the window starting time in the last two meetings</w:t>
      </w:r>
      <w:r w:rsidR="00D47E0F">
        <w:rPr>
          <w:rFonts w:ascii="Arial" w:hAnsi="Arial" w:cs="Arial"/>
          <w:lang w:val="en-CA"/>
        </w:rPr>
        <w:t>.</w:t>
      </w:r>
      <w:r w:rsidR="00C7397F">
        <w:rPr>
          <w:rFonts w:ascii="Arial" w:hAnsi="Arial" w:cs="Arial"/>
          <w:lang w:val="en-CA"/>
        </w:rPr>
        <w:t xml:space="preserve"> </w:t>
      </w:r>
      <w:r w:rsidR="00D47E0F">
        <w:rPr>
          <w:rFonts w:ascii="Arial" w:hAnsi="Arial" w:cs="Arial"/>
          <w:lang w:val="en-CA"/>
        </w:rPr>
        <w:t>T</w:t>
      </w:r>
      <w:r w:rsidR="007128AE">
        <w:rPr>
          <w:rFonts w:ascii="Arial" w:hAnsi="Arial" w:cs="Arial"/>
          <w:lang w:val="en-CA"/>
        </w:rPr>
        <w:t xml:space="preserve">he </w:t>
      </w:r>
      <w:r w:rsidR="006C7B71">
        <w:rPr>
          <w:rFonts w:ascii="Arial" w:hAnsi="Arial" w:cs="Arial"/>
          <w:lang w:val="en-CA"/>
        </w:rPr>
        <w:t xml:space="preserve">purpose of the </w:t>
      </w:r>
      <w:r w:rsidR="007128AE">
        <w:rPr>
          <w:rFonts w:ascii="Arial" w:hAnsi="Arial" w:cs="Arial"/>
          <w:lang w:val="en-CA"/>
        </w:rPr>
        <w:t xml:space="preserve">starting point and on-demand SIB1 window </w:t>
      </w:r>
      <w:r w:rsidR="00DD1958">
        <w:rPr>
          <w:rFonts w:ascii="Arial" w:hAnsi="Arial" w:cs="Arial"/>
          <w:lang w:val="en-CA"/>
        </w:rPr>
        <w:t xml:space="preserve">duration </w:t>
      </w:r>
      <w:r w:rsidR="007128AE">
        <w:rPr>
          <w:rFonts w:ascii="Arial" w:hAnsi="Arial" w:cs="Arial"/>
          <w:lang w:val="en-CA"/>
        </w:rPr>
        <w:t xml:space="preserve">agreed in RAN1 </w:t>
      </w:r>
      <w:r w:rsidR="006C7B71">
        <w:rPr>
          <w:rFonts w:ascii="Arial" w:hAnsi="Arial" w:cs="Arial"/>
          <w:lang w:val="en-CA"/>
        </w:rPr>
        <w:t xml:space="preserve">is to inform the UE from what time instance and for how long </w:t>
      </w:r>
      <w:r w:rsidR="00E045C9">
        <w:rPr>
          <w:rFonts w:ascii="Arial" w:hAnsi="Arial" w:cs="Arial"/>
          <w:lang w:val="en-CA"/>
        </w:rPr>
        <w:t>after the specified time instance on-demand SIB1 will be provided</w:t>
      </w:r>
      <w:r w:rsidR="00B3443B">
        <w:rPr>
          <w:rFonts w:ascii="Arial" w:hAnsi="Arial" w:cs="Arial"/>
          <w:lang w:val="en-CA"/>
        </w:rPr>
        <w:t>.</w:t>
      </w:r>
      <w:r w:rsidR="009D7AAF">
        <w:rPr>
          <w:rFonts w:ascii="Arial" w:hAnsi="Arial" w:cs="Arial"/>
          <w:lang w:val="en-CA"/>
        </w:rPr>
        <w:t xml:space="preserve"> </w:t>
      </w:r>
    </w:p>
    <w:p w14:paraId="21AB0A8B" w14:textId="77777777" w:rsidR="006F3556" w:rsidRPr="00A844AC" w:rsidRDefault="006F3556" w:rsidP="00B65E13">
      <w:pPr>
        <w:jc w:val="both"/>
        <w:rPr>
          <w:rFonts w:ascii="Arial" w:hAnsi="Arial" w:cs="Arial"/>
          <w:lang w:val="en-US"/>
        </w:rPr>
      </w:pPr>
    </w:p>
    <w:p w14:paraId="298340D8" w14:textId="1AA05CBA" w:rsidR="00CC4339" w:rsidRDefault="007165AC" w:rsidP="00A844AC">
      <w:pPr>
        <w:jc w:val="both"/>
        <w:rPr>
          <w:rFonts w:ascii="Arial" w:hAnsi="Arial" w:cs="Arial"/>
          <w:lang w:val="en-CA"/>
        </w:rPr>
      </w:pPr>
      <w:r>
        <w:rPr>
          <w:rFonts w:ascii="Arial" w:hAnsi="Arial" w:cs="Arial"/>
          <w:lang w:val="en-CA"/>
        </w:rPr>
        <w:t>Taking into consideration the RAN1 agreements, RAN2 made</w:t>
      </w:r>
      <w:r w:rsidR="00612BA6">
        <w:rPr>
          <w:rFonts w:ascii="Arial" w:hAnsi="Arial" w:cs="Arial"/>
          <w:lang w:val="en-CA"/>
        </w:rPr>
        <w:t xml:space="preserve"> the following agreement</w:t>
      </w:r>
      <w:r w:rsidR="002F16B4">
        <w:rPr>
          <w:rFonts w:ascii="Arial" w:hAnsi="Arial" w:cs="Arial"/>
          <w:lang w:val="en-CA"/>
        </w:rPr>
        <w:t>s</w:t>
      </w:r>
      <w:r w:rsidR="00612BA6">
        <w:rPr>
          <w:rFonts w:ascii="Arial" w:hAnsi="Arial" w:cs="Arial"/>
          <w:lang w:val="en-CA"/>
        </w:rPr>
        <w:t xml:space="preserve"> during the WG2 Meeting #128 and </w:t>
      </w:r>
      <w:r w:rsidR="00454983">
        <w:rPr>
          <w:rFonts w:ascii="Arial" w:hAnsi="Arial" w:cs="Arial"/>
          <w:lang w:val="en-CA"/>
        </w:rPr>
        <w:t>the WG2 meeting #129:</w:t>
      </w:r>
    </w:p>
    <w:p w14:paraId="2B1B58E6" w14:textId="77777777" w:rsidR="00A844AC" w:rsidRDefault="00A844AC" w:rsidP="00A844AC">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r w:rsidRPr="0009574D">
        <w:rPr>
          <w:b/>
          <w:bCs/>
          <w:lang w:val="en-US"/>
        </w:rPr>
        <w:t>RAN WG2 Meeting #128</w:t>
      </w:r>
    </w:p>
    <w:p w14:paraId="5B2BF8B7" w14:textId="77777777" w:rsidR="00CE3D69" w:rsidRPr="0009574D" w:rsidRDefault="00CE3D69" w:rsidP="00A844AC">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p>
    <w:p w14:paraId="532E317E" w14:textId="0EC19814" w:rsidR="00A844AC" w:rsidRPr="00CE3D69" w:rsidRDefault="00CE3D69" w:rsidP="00A844AC">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highlight w:val="yellow"/>
          <w:lang w:val="en-US"/>
        </w:rPr>
      </w:pPr>
      <w:r w:rsidRPr="00CE3D69">
        <w:rPr>
          <w:b/>
          <w:bCs/>
          <w:lang w:val="en-US"/>
        </w:rPr>
        <w:t>RACH Failure for OD-SIB1</w:t>
      </w:r>
    </w:p>
    <w:p w14:paraId="2E2D829F" w14:textId="77777777" w:rsidR="00A844AC" w:rsidRPr="002336D1" w:rsidRDefault="00A844AC" w:rsidP="00D97CD5">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If MSG2 (ACK) is received, but </w:t>
      </w:r>
      <w:r w:rsidRPr="007A2213">
        <w:rPr>
          <w:highlight w:val="yellow"/>
        </w:rPr>
        <w:t>UE fails to receive SIB1</w:t>
      </w:r>
      <w:r>
        <w:t xml:space="preserve"> then the UE may consider this cell as barred, no spec impact.</w:t>
      </w:r>
    </w:p>
    <w:p w14:paraId="7EFA2E1C" w14:textId="77777777" w:rsidR="006D4D45" w:rsidRDefault="006D4D45" w:rsidP="00A844AC">
      <w:pPr>
        <w:jc w:val="both"/>
        <w:rPr>
          <w:rFonts w:ascii="Arial" w:hAnsi="Arial" w:cs="Arial"/>
          <w:lang w:val="en-US"/>
        </w:rPr>
      </w:pPr>
      <w:r>
        <w:rPr>
          <w:rFonts w:ascii="Arial" w:hAnsi="Arial" w:cs="Arial"/>
          <w:lang w:val="en-US"/>
        </w:rPr>
        <w:t xml:space="preserve"> </w:t>
      </w:r>
    </w:p>
    <w:p w14:paraId="52A19A43" w14:textId="4A6CF914" w:rsidR="00454983" w:rsidRDefault="00454983" w:rsidP="00454983">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r w:rsidRPr="0009574D">
        <w:rPr>
          <w:b/>
          <w:bCs/>
          <w:lang w:val="en-US"/>
        </w:rPr>
        <w:t>RAN WG2 Meeting #12</w:t>
      </w:r>
      <w:r w:rsidR="00757C14">
        <w:rPr>
          <w:b/>
          <w:bCs/>
          <w:lang w:val="en-US"/>
        </w:rPr>
        <w:t>9</w:t>
      </w:r>
    </w:p>
    <w:p w14:paraId="1CA7E4B8" w14:textId="77777777" w:rsidR="00454983" w:rsidRPr="0009574D" w:rsidRDefault="00454983" w:rsidP="00454983">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p>
    <w:p w14:paraId="31BF3CA1" w14:textId="3680A834" w:rsidR="009040EE" w:rsidRPr="009040EE" w:rsidRDefault="009040EE" w:rsidP="009040EE">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9040EE">
        <w:rPr>
          <w:b/>
          <w:bCs/>
          <w:lang w:val="en-US"/>
        </w:rPr>
        <w:t xml:space="preserve">Agreements on </w:t>
      </w:r>
      <w:r>
        <w:rPr>
          <w:b/>
          <w:bCs/>
          <w:lang w:val="en-US"/>
        </w:rPr>
        <w:t>OD-</w:t>
      </w:r>
      <w:r w:rsidRPr="009040EE">
        <w:rPr>
          <w:b/>
          <w:bCs/>
          <w:lang w:val="en-US"/>
        </w:rPr>
        <w:t>SIB1:</w:t>
      </w:r>
    </w:p>
    <w:p w14:paraId="0269EBC9" w14:textId="0B2BFE16" w:rsidR="00454983" w:rsidRPr="002336D1" w:rsidRDefault="0089139A" w:rsidP="00D97CD5">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89139A">
        <w:t>Upon reception of RAR, the UE monitors OD-SIB1 in the window agreed by RAN1.</w:t>
      </w:r>
    </w:p>
    <w:p w14:paraId="459F1D2F" w14:textId="77777777" w:rsidR="00454983" w:rsidRPr="00757C14" w:rsidRDefault="00454983" w:rsidP="00A844AC">
      <w:pPr>
        <w:jc w:val="both"/>
        <w:rPr>
          <w:rFonts w:ascii="Arial" w:hAnsi="Arial" w:cs="Arial"/>
          <w:lang w:val="x-none"/>
        </w:rPr>
      </w:pPr>
    </w:p>
    <w:p w14:paraId="22F8CB0E" w14:textId="0811B1CE" w:rsidR="00A844AC" w:rsidRDefault="00823171" w:rsidP="00A844AC">
      <w:pPr>
        <w:jc w:val="both"/>
        <w:rPr>
          <w:rFonts w:ascii="Arial" w:hAnsi="Arial" w:cs="Arial"/>
          <w:lang w:val="en-US"/>
        </w:rPr>
      </w:pPr>
      <w:r>
        <w:rPr>
          <w:rFonts w:ascii="Arial" w:hAnsi="Arial" w:cs="Arial"/>
          <w:lang w:val="en-US"/>
        </w:rPr>
        <w:t>The agreement</w:t>
      </w:r>
      <w:r w:rsidR="00574325">
        <w:rPr>
          <w:rFonts w:ascii="Arial" w:hAnsi="Arial" w:cs="Arial"/>
          <w:lang w:val="en-US"/>
        </w:rPr>
        <w:t xml:space="preserve"> from </w:t>
      </w:r>
      <w:r w:rsidR="00574325">
        <w:rPr>
          <w:rFonts w:ascii="Arial" w:hAnsi="Arial" w:cs="Arial"/>
          <w:lang w:val="en-CA"/>
        </w:rPr>
        <w:t xml:space="preserve">the WG2 Meeting #128 </w:t>
      </w:r>
      <w:r>
        <w:rPr>
          <w:rFonts w:ascii="Arial" w:hAnsi="Arial" w:cs="Arial"/>
          <w:lang w:val="en-US"/>
        </w:rPr>
        <w:t>is about the scenario in which a UE receives the</w:t>
      </w:r>
      <w:r w:rsidR="00F85F03">
        <w:rPr>
          <w:rFonts w:ascii="Arial" w:hAnsi="Arial" w:cs="Arial"/>
          <w:lang w:val="en-US"/>
        </w:rPr>
        <w:t xml:space="preserve"> RAR (i.e., MSG2</w:t>
      </w:r>
      <w:r w:rsidR="00EB2978">
        <w:rPr>
          <w:rFonts w:ascii="Arial" w:hAnsi="Arial" w:cs="Arial"/>
          <w:lang w:val="en-US"/>
        </w:rPr>
        <w:t>)</w:t>
      </w:r>
      <w:r w:rsidR="00F85F03">
        <w:rPr>
          <w:rFonts w:ascii="Arial" w:hAnsi="Arial" w:cs="Arial"/>
          <w:lang w:val="en-US"/>
        </w:rPr>
        <w:t xml:space="preserve"> in response to the UL WUS </w:t>
      </w:r>
      <w:r w:rsidR="0020474A">
        <w:rPr>
          <w:rFonts w:ascii="Arial" w:hAnsi="Arial" w:cs="Arial"/>
          <w:lang w:val="en-US"/>
        </w:rPr>
        <w:t>transmission</w:t>
      </w:r>
      <w:r w:rsidR="00EB2978">
        <w:rPr>
          <w:rFonts w:ascii="Arial" w:hAnsi="Arial" w:cs="Arial"/>
          <w:lang w:val="en-US"/>
        </w:rPr>
        <w:t xml:space="preserve"> (i.e., MSG1)</w:t>
      </w:r>
      <w:r w:rsidR="0020474A">
        <w:rPr>
          <w:rFonts w:ascii="Arial" w:hAnsi="Arial" w:cs="Arial"/>
          <w:lang w:val="en-US"/>
        </w:rPr>
        <w:t xml:space="preserve">, but the UE fails to receive SIB1. </w:t>
      </w:r>
      <w:r w:rsidR="00597323">
        <w:rPr>
          <w:rFonts w:ascii="Arial" w:hAnsi="Arial" w:cs="Arial"/>
          <w:lang w:val="en-US"/>
        </w:rPr>
        <w:t>In our view, it is not clear what “</w:t>
      </w:r>
      <w:r w:rsidR="00597323" w:rsidRPr="00597323">
        <w:rPr>
          <w:rFonts w:ascii="Arial" w:hAnsi="Arial" w:cs="Arial"/>
          <w:i/>
          <w:iCs/>
          <w:highlight w:val="yellow"/>
          <w:lang w:val="en-US"/>
        </w:rPr>
        <w:t>UE fails to receive SIB1</w:t>
      </w:r>
      <w:r w:rsidR="00597323">
        <w:rPr>
          <w:rFonts w:ascii="Arial" w:hAnsi="Arial" w:cs="Arial"/>
          <w:lang w:val="en-US"/>
        </w:rPr>
        <w:t>” means</w:t>
      </w:r>
      <w:r w:rsidR="00A02572">
        <w:rPr>
          <w:rFonts w:ascii="Arial" w:hAnsi="Arial" w:cs="Arial"/>
          <w:lang w:val="en-US"/>
        </w:rPr>
        <w:t xml:space="preserve">, </w:t>
      </w:r>
      <w:r w:rsidR="00D95BF9">
        <w:rPr>
          <w:rFonts w:ascii="Arial" w:hAnsi="Arial" w:cs="Arial"/>
          <w:lang w:val="en-US"/>
        </w:rPr>
        <w:t xml:space="preserve">i.e., </w:t>
      </w:r>
      <w:r w:rsidR="00AB3F51">
        <w:rPr>
          <w:rFonts w:ascii="Arial" w:hAnsi="Arial" w:cs="Arial"/>
          <w:lang w:val="en-US"/>
        </w:rPr>
        <w:t xml:space="preserve">at what point the UE considers that the on-demand </w:t>
      </w:r>
      <w:r w:rsidR="00D5512E">
        <w:rPr>
          <w:rFonts w:ascii="Arial" w:hAnsi="Arial" w:cs="Arial"/>
          <w:lang w:val="en-US"/>
        </w:rPr>
        <w:t xml:space="preserve">SIB1 </w:t>
      </w:r>
      <w:r w:rsidR="00AB3F51">
        <w:rPr>
          <w:rFonts w:ascii="Arial" w:hAnsi="Arial" w:cs="Arial"/>
          <w:lang w:val="en-US"/>
        </w:rPr>
        <w:t>acquisition procedure failed. Therefore, we propose the following.</w:t>
      </w:r>
    </w:p>
    <w:p w14:paraId="7CDB6AFF" w14:textId="77777777" w:rsidR="006525FF" w:rsidRPr="004954F2" w:rsidRDefault="006525FF" w:rsidP="006525FF">
      <w:pPr>
        <w:pStyle w:val="Proposal"/>
        <w:tabs>
          <w:tab w:val="clear" w:pos="1304"/>
        </w:tabs>
        <w:overflowPunct/>
        <w:autoSpaceDE/>
        <w:autoSpaceDN/>
        <w:adjustRightInd/>
        <w:ind w:left="1699" w:hanging="1699"/>
        <w:textAlignment w:val="auto"/>
        <w:rPr>
          <w:rFonts w:cs="Arial"/>
        </w:rPr>
      </w:pPr>
      <w:bookmarkStart w:id="42" w:name="_Toc189574501"/>
      <w:bookmarkStart w:id="43" w:name="_Toc194036604"/>
      <w:r>
        <w:rPr>
          <w:rFonts w:cs="Arial"/>
          <w:lang w:val="en-CA"/>
        </w:rPr>
        <w:t>Clarify that “</w:t>
      </w:r>
      <w:r w:rsidRPr="009C15A7">
        <w:rPr>
          <w:i/>
          <w:iCs/>
          <w:highlight w:val="yellow"/>
        </w:rPr>
        <w:t>UE fails to receive SIB1</w:t>
      </w:r>
      <w:r>
        <w:rPr>
          <w:rFonts w:cs="Arial"/>
          <w:lang w:val="en-CA"/>
        </w:rPr>
        <w:t xml:space="preserve">” implies that the </w:t>
      </w:r>
      <w:r>
        <w:rPr>
          <w:rFonts w:cs="Arial"/>
          <w:lang w:val="en-US"/>
        </w:rPr>
        <w:t>UE fails to receive an on-demand SIB1 by the end of the on-demand SIB1 window introduced by RAN1.</w:t>
      </w:r>
      <w:bookmarkEnd w:id="42"/>
      <w:bookmarkEnd w:id="43"/>
    </w:p>
    <w:p w14:paraId="313FDF3F" w14:textId="77777777" w:rsidR="00776422" w:rsidRDefault="00776422" w:rsidP="00776422">
      <w:pPr>
        <w:jc w:val="both"/>
        <w:rPr>
          <w:rFonts w:ascii="Arial" w:hAnsi="Arial" w:cs="Arial"/>
          <w:lang w:val="en-US"/>
        </w:rPr>
      </w:pPr>
    </w:p>
    <w:p w14:paraId="6F78C263" w14:textId="162EED2E" w:rsidR="00791466" w:rsidRDefault="00791466" w:rsidP="00791466">
      <w:pPr>
        <w:jc w:val="both"/>
        <w:rPr>
          <w:rFonts w:ascii="Arial" w:hAnsi="Arial" w:cs="Arial"/>
          <w:b/>
          <w:bCs/>
          <w:sz w:val="24"/>
          <w:szCs w:val="24"/>
          <w:u w:val="single"/>
          <w:lang w:val="en-US"/>
        </w:rPr>
      </w:pPr>
      <w:r>
        <w:rPr>
          <w:rFonts w:ascii="Arial" w:hAnsi="Arial" w:cs="Arial"/>
          <w:b/>
          <w:sz w:val="24"/>
          <w:szCs w:val="24"/>
          <w:u w:val="single"/>
          <w:lang w:val="en-US"/>
        </w:rPr>
        <w:t>OD-SIB1 for connected mode UEs</w:t>
      </w:r>
      <w:r>
        <w:rPr>
          <w:rFonts w:ascii="Arial" w:hAnsi="Arial" w:cs="Arial"/>
          <w:b/>
          <w:bCs/>
          <w:sz w:val="24"/>
          <w:szCs w:val="24"/>
          <w:u w:val="single"/>
          <w:lang w:val="en-US"/>
        </w:rPr>
        <w:t>:</w:t>
      </w:r>
    </w:p>
    <w:p w14:paraId="78B5BF4C" w14:textId="77777777" w:rsidR="00791466" w:rsidRDefault="00791466" w:rsidP="00776422">
      <w:pPr>
        <w:jc w:val="both"/>
        <w:rPr>
          <w:rFonts w:ascii="Arial" w:hAnsi="Arial" w:cs="Arial"/>
          <w:lang w:val="en-US"/>
        </w:rPr>
      </w:pPr>
    </w:p>
    <w:p w14:paraId="2793C292" w14:textId="3DA1869B" w:rsidR="001D2699" w:rsidRDefault="00776422" w:rsidP="00776422">
      <w:pPr>
        <w:jc w:val="both"/>
        <w:rPr>
          <w:rFonts w:ascii="Arial" w:hAnsi="Arial" w:cs="Arial"/>
          <w:lang w:val="en-CA"/>
        </w:rPr>
      </w:pPr>
      <w:r>
        <w:rPr>
          <w:rFonts w:ascii="Arial" w:hAnsi="Arial" w:cs="Arial"/>
          <w:lang w:val="en-US"/>
        </w:rPr>
        <w:t xml:space="preserve">Another on-demand SIB1 acquisition aspect that </w:t>
      </w:r>
      <w:r w:rsidR="005C3E8D">
        <w:rPr>
          <w:rFonts w:ascii="Arial" w:hAnsi="Arial" w:cs="Arial"/>
          <w:lang w:val="en-US"/>
        </w:rPr>
        <w:t xml:space="preserve">was raised during </w:t>
      </w:r>
      <w:r w:rsidR="005C3E8D">
        <w:rPr>
          <w:rFonts w:ascii="Arial" w:hAnsi="Arial" w:cs="Arial"/>
          <w:lang w:val="en-CA"/>
        </w:rPr>
        <w:t xml:space="preserve">the WG2 Meeting #128 concerns the UEs in </w:t>
      </w:r>
      <w:r w:rsidR="001D2699">
        <w:rPr>
          <w:rFonts w:ascii="Arial" w:hAnsi="Arial" w:cs="Arial"/>
          <w:lang w:val="en-CA"/>
        </w:rPr>
        <w:t xml:space="preserve">RRC_CONNECTED mode. The meeting concluded with the </w:t>
      </w:r>
      <w:r w:rsidR="00C1036A">
        <w:rPr>
          <w:rFonts w:ascii="Arial" w:hAnsi="Arial" w:cs="Arial"/>
          <w:lang w:val="en-CA"/>
        </w:rPr>
        <w:t>following agreement:</w:t>
      </w:r>
    </w:p>
    <w:p w14:paraId="3B60FB7A" w14:textId="77777777" w:rsidR="00C1036A" w:rsidRDefault="00C1036A" w:rsidP="00C1036A">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r w:rsidRPr="0009574D">
        <w:rPr>
          <w:b/>
          <w:bCs/>
          <w:lang w:val="en-US"/>
        </w:rPr>
        <w:t>RAN WG2 Meeting #128</w:t>
      </w:r>
    </w:p>
    <w:p w14:paraId="129C46F9" w14:textId="77777777" w:rsidR="00C1036A" w:rsidRPr="0009574D" w:rsidRDefault="00C1036A" w:rsidP="00C1036A">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p>
    <w:p w14:paraId="105B7528" w14:textId="4FD4C0DC" w:rsidR="00C1036A" w:rsidRPr="00CE3D69" w:rsidRDefault="00FD7909" w:rsidP="00C1036A">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highlight w:val="yellow"/>
          <w:lang w:val="en-US"/>
        </w:rPr>
      </w:pPr>
      <w:r w:rsidRPr="00FD7909">
        <w:rPr>
          <w:b/>
          <w:bCs/>
          <w:lang w:val="en-GB"/>
        </w:rPr>
        <w:t>Handling of RRC connected UE</w:t>
      </w:r>
    </w:p>
    <w:p w14:paraId="1FAA49F0" w14:textId="7847DF0D" w:rsidR="00C1036A" w:rsidRPr="002336D1" w:rsidRDefault="008B664E" w:rsidP="00D97CD5">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8B664E">
        <w:t xml:space="preserve">Wait one cycle of RAN discussion (i.e. to see whether WID is updated or not to handle RRC connected </w:t>
      </w:r>
      <w:proofErr w:type="spellStart"/>
      <w:r w:rsidRPr="008B664E">
        <w:t>UEs</w:t>
      </w:r>
      <w:proofErr w:type="spellEnd"/>
      <w:r w:rsidRPr="008B664E">
        <w:t>)</w:t>
      </w:r>
    </w:p>
    <w:p w14:paraId="0EEE8510" w14:textId="77777777" w:rsidR="001D2699" w:rsidRPr="00C1036A" w:rsidRDefault="001D2699" w:rsidP="00776422">
      <w:pPr>
        <w:jc w:val="both"/>
        <w:rPr>
          <w:rFonts w:ascii="Arial" w:hAnsi="Arial" w:cs="Arial"/>
          <w:lang w:val="en-US"/>
        </w:rPr>
      </w:pPr>
    </w:p>
    <w:p w14:paraId="388211E9" w14:textId="00CCEDC5" w:rsidR="00776422" w:rsidRDefault="008B664E" w:rsidP="00776422">
      <w:pPr>
        <w:jc w:val="both"/>
        <w:rPr>
          <w:rFonts w:ascii="Arial" w:hAnsi="Arial" w:cs="Arial"/>
          <w:lang w:val="en-CA"/>
        </w:rPr>
      </w:pPr>
      <w:r>
        <w:rPr>
          <w:rFonts w:ascii="Arial" w:hAnsi="Arial" w:cs="Arial"/>
          <w:lang w:val="en-US"/>
        </w:rPr>
        <w:t>The</w:t>
      </w:r>
      <w:r w:rsidR="008A1CA9">
        <w:rPr>
          <w:rFonts w:ascii="Arial" w:hAnsi="Arial" w:cs="Arial"/>
          <w:lang w:val="en-CA"/>
        </w:rPr>
        <w:t xml:space="preserve"> </w:t>
      </w:r>
      <w:r w:rsidR="00AA7909">
        <w:rPr>
          <w:rFonts w:ascii="Arial" w:hAnsi="Arial" w:cs="Arial"/>
          <w:lang w:val="en-CA"/>
        </w:rPr>
        <w:t xml:space="preserve">outcome of the </w:t>
      </w:r>
      <w:r w:rsidR="00021F32">
        <w:rPr>
          <w:rFonts w:ascii="Arial" w:hAnsi="Arial" w:cs="Arial"/>
          <w:lang w:val="en-CA"/>
        </w:rPr>
        <w:t xml:space="preserve">plenary </w:t>
      </w:r>
      <w:r w:rsidR="00171D8B">
        <w:rPr>
          <w:rFonts w:ascii="Arial" w:hAnsi="Arial" w:cs="Arial"/>
          <w:lang w:val="en-CA"/>
        </w:rPr>
        <w:t>TSG RAN</w:t>
      </w:r>
      <w:r w:rsidR="00AA7909">
        <w:rPr>
          <w:rFonts w:ascii="Arial" w:hAnsi="Arial" w:cs="Arial"/>
          <w:lang w:val="en-CA"/>
        </w:rPr>
        <w:t xml:space="preserve"> </w:t>
      </w:r>
      <w:r w:rsidR="007250CB">
        <w:rPr>
          <w:rFonts w:ascii="Arial" w:hAnsi="Arial" w:cs="Arial"/>
          <w:lang w:val="en-CA"/>
        </w:rPr>
        <w:t>M</w:t>
      </w:r>
      <w:r w:rsidR="00AA7909">
        <w:rPr>
          <w:rFonts w:ascii="Arial" w:hAnsi="Arial" w:cs="Arial"/>
          <w:lang w:val="en-CA"/>
        </w:rPr>
        <w:t xml:space="preserve">eeting </w:t>
      </w:r>
      <w:r w:rsidR="007250CB">
        <w:rPr>
          <w:rFonts w:ascii="Arial" w:hAnsi="Arial" w:cs="Arial"/>
          <w:lang w:val="en-CA"/>
        </w:rPr>
        <w:t xml:space="preserve">#106 </w:t>
      </w:r>
      <w:r w:rsidR="00AA7909">
        <w:rPr>
          <w:rFonts w:ascii="Arial" w:hAnsi="Arial" w:cs="Arial"/>
          <w:lang w:val="en-CA"/>
        </w:rPr>
        <w:t xml:space="preserve">did not result </w:t>
      </w:r>
      <w:r w:rsidR="00B272B9">
        <w:rPr>
          <w:rFonts w:ascii="Arial" w:hAnsi="Arial" w:cs="Arial"/>
          <w:lang w:val="en-CA"/>
        </w:rPr>
        <w:t>in the WID update</w:t>
      </w:r>
      <w:r w:rsidR="00135194">
        <w:rPr>
          <w:rFonts w:ascii="Arial" w:hAnsi="Arial" w:cs="Arial"/>
          <w:lang w:val="en-CA"/>
        </w:rPr>
        <w:t xml:space="preserve">. </w:t>
      </w:r>
      <w:r w:rsidR="008E418C">
        <w:rPr>
          <w:rFonts w:ascii="Arial" w:hAnsi="Arial" w:cs="Arial"/>
          <w:lang w:val="en-CA"/>
        </w:rPr>
        <w:t>Instead, it led to the conclusion</w:t>
      </w:r>
      <w:r w:rsidR="00C34C6F">
        <w:rPr>
          <w:rFonts w:ascii="Arial" w:hAnsi="Arial" w:cs="Arial"/>
          <w:lang w:val="en-CA"/>
        </w:rPr>
        <w:t xml:space="preserve"> that the specification impact should be minimized</w:t>
      </w:r>
      <w:r w:rsidR="00336AC1">
        <w:rPr>
          <w:rFonts w:ascii="Arial" w:hAnsi="Arial" w:cs="Arial"/>
          <w:lang w:val="en-CA"/>
        </w:rPr>
        <w:t xml:space="preserve"> and provided</w:t>
      </w:r>
      <w:r w:rsidR="00983E5B">
        <w:rPr>
          <w:rFonts w:ascii="Arial" w:hAnsi="Arial" w:cs="Arial"/>
          <w:lang w:val="en-CA"/>
        </w:rPr>
        <w:t xml:space="preserve"> the</w:t>
      </w:r>
      <w:r w:rsidR="00B272B9">
        <w:rPr>
          <w:rFonts w:ascii="Arial" w:hAnsi="Arial" w:cs="Arial"/>
          <w:lang w:val="en-CA"/>
        </w:rPr>
        <w:t xml:space="preserve"> </w:t>
      </w:r>
      <w:r w:rsidR="002F2A05">
        <w:rPr>
          <w:rFonts w:ascii="Arial" w:hAnsi="Arial" w:cs="Arial"/>
          <w:lang w:val="en-CA"/>
        </w:rPr>
        <w:t xml:space="preserve">following </w:t>
      </w:r>
      <w:r w:rsidR="00B272B9">
        <w:rPr>
          <w:rFonts w:ascii="Arial" w:hAnsi="Arial" w:cs="Arial"/>
          <w:lang w:val="en-CA"/>
        </w:rPr>
        <w:t>guidelines for</w:t>
      </w:r>
      <w:r w:rsidR="008C48EF">
        <w:rPr>
          <w:rFonts w:ascii="Arial" w:hAnsi="Arial" w:cs="Arial"/>
          <w:lang w:val="en-CA"/>
        </w:rPr>
        <w:t xml:space="preserve"> a way forward in the case of the UEs in RRC_CONNECTED mode:</w:t>
      </w:r>
    </w:p>
    <w:p w14:paraId="59FB3013" w14:textId="5EDEEBE1" w:rsidR="008C48EF" w:rsidRDefault="007250CB" w:rsidP="008C48EF">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r w:rsidRPr="007250CB">
        <w:rPr>
          <w:b/>
          <w:bCs/>
          <w:lang w:val="en-US"/>
        </w:rPr>
        <w:t>TSG RAN Meeting #106</w:t>
      </w:r>
    </w:p>
    <w:p w14:paraId="57F93EEC" w14:textId="77777777" w:rsidR="007250CB" w:rsidRPr="0009574D" w:rsidRDefault="007250CB" w:rsidP="008C48EF">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p>
    <w:p w14:paraId="1470321B" w14:textId="3C486478" w:rsidR="008C48EF" w:rsidRPr="009040EE" w:rsidRDefault="007456AD" w:rsidP="008C48EF">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456AD">
        <w:rPr>
          <w:b/>
          <w:bCs/>
          <w:lang w:val="en-US"/>
        </w:rPr>
        <w:t>On RRC Connected mode</w:t>
      </w:r>
      <w:r w:rsidR="007250CB">
        <w:rPr>
          <w:b/>
          <w:bCs/>
          <w:lang w:val="en-US"/>
        </w:rPr>
        <w:t>:</w:t>
      </w:r>
    </w:p>
    <w:p w14:paraId="6E103D91" w14:textId="77777777" w:rsidR="007456AD" w:rsidRPr="007456AD" w:rsidRDefault="007456AD" w:rsidP="00D97CD5">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456AD">
        <w:rPr>
          <w:lang w:val="en-US"/>
        </w:rPr>
        <w:t xml:space="preserve">The scope of WID will not be updated to include RRC Connected.  </w:t>
      </w:r>
    </w:p>
    <w:p w14:paraId="2FB479F1" w14:textId="0016DA4B" w:rsidR="007456AD" w:rsidRPr="002336D1" w:rsidRDefault="007456AD" w:rsidP="00D97CD5">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456AD">
        <w:rPr>
          <w:lang w:val="en-US"/>
        </w:rPr>
        <w:t>However, RAN2 will address the specific case of RLF, to use the same procedure as idle/inactive to request OD-SIB1 transmission.  No need to change the scope of WI to indicate this.</w:t>
      </w:r>
    </w:p>
    <w:p w14:paraId="1E765411" w14:textId="77777777" w:rsidR="007250CB" w:rsidRDefault="007250CB" w:rsidP="008C48EF">
      <w:pPr>
        <w:jc w:val="both"/>
        <w:rPr>
          <w:rFonts w:ascii="Arial" w:hAnsi="Arial" w:cs="Arial"/>
          <w:lang w:val="en-US"/>
        </w:rPr>
      </w:pPr>
    </w:p>
    <w:p w14:paraId="1BAAE5A4" w14:textId="407DF341" w:rsidR="008C48EF" w:rsidRPr="0040022C" w:rsidRDefault="00171D8B" w:rsidP="008C48EF">
      <w:pPr>
        <w:jc w:val="both"/>
        <w:rPr>
          <w:rFonts w:ascii="Arial" w:hAnsi="Arial" w:cs="Arial"/>
          <w:lang w:val="en-US"/>
        </w:rPr>
      </w:pPr>
      <w:r>
        <w:rPr>
          <w:rFonts w:ascii="Arial" w:hAnsi="Arial" w:cs="Arial"/>
          <w:lang w:val="en-US"/>
        </w:rPr>
        <w:t xml:space="preserve">Taking into consideration </w:t>
      </w:r>
      <w:r w:rsidR="00021F32">
        <w:rPr>
          <w:rFonts w:ascii="Arial" w:hAnsi="Arial" w:cs="Arial"/>
          <w:lang w:val="en-US"/>
        </w:rPr>
        <w:t xml:space="preserve">the outcome of the </w:t>
      </w:r>
      <w:r w:rsidR="00021F32">
        <w:rPr>
          <w:rFonts w:ascii="Arial" w:hAnsi="Arial" w:cs="Arial"/>
          <w:lang w:val="en-CA"/>
        </w:rPr>
        <w:t xml:space="preserve">the plenary TSG RAN Meeting #106, </w:t>
      </w:r>
      <w:r w:rsidR="007B5B91">
        <w:rPr>
          <w:rFonts w:ascii="Arial" w:hAnsi="Arial" w:cs="Arial"/>
          <w:lang w:val="en-CA"/>
        </w:rPr>
        <w:t xml:space="preserve">RAN2 reached the following agreements </w:t>
      </w:r>
      <w:r w:rsidR="00EB67C4">
        <w:rPr>
          <w:rFonts w:ascii="Arial" w:hAnsi="Arial" w:cs="Arial"/>
          <w:lang w:val="en-CA"/>
        </w:rPr>
        <w:t>concerning the UEs in RRC_CONNECTED mode during the WG2 Meeting #128:</w:t>
      </w:r>
    </w:p>
    <w:p w14:paraId="3853B8A6" w14:textId="77777777" w:rsidR="000B30D6" w:rsidRDefault="000B30D6" w:rsidP="00EB67C4">
      <w:pPr>
        <w:pStyle w:val="Doc-text2"/>
        <w:pBdr>
          <w:top w:val="single" w:sz="4" w:space="0" w:color="auto"/>
          <w:left w:val="single" w:sz="4" w:space="4" w:color="auto"/>
          <w:bottom w:val="single" w:sz="4" w:space="1" w:color="auto"/>
          <w:right w:val="single" w:sz="4" w:space="0" w:color="auto"/>
        </w:pBdr>
        <w:rPr>
          <w:b/>
          <w:bCs/>
          <w:lang w:val="en-US"/>
        </w:rPr>
      </w:pPr>
      <w:r w:rsidRPr="000B30D6">
        <w:rPr>
          <w:b/>
          <w:bCs/>
          <w:lang w:val="en-US"/>
        </w:rPr>
        <w:lastRenderedPageBreak/>
        <w:t>TSG RAN Meeting #106</w:t>
      </w:r>
    </w:p>
    <w:p w14:paraId="3C6B1EB1" w14:textId="77777777" w:rsidR="000B30D6" w:rsidRDefault="000B30D6" w:rsidP="00EB67C4">
      <w:pPr>
        <w:pStyle w:val="Doc-text2"/>
        <w:pBdr>
          <w:top w:val="single" w:sz="4" w:space="0" w:color="auto"/>
          <w:left w:val="single" w:sz="4" w:space="4" w:color="auto"/>
          <w:bottom w:val="single" w:sz="4" w:space="1" w:color="auto"/>
          <w:right w:val="single" w:sz="4" w:space="0" w:color="auto"/>
        </w:pBdr>
        <w:rPr>
          <w:b/>
          <w:bCs/>
          <w:lang w:val="en-US"/>
        </w:rPr>
      </w:pPr>
    </w:p>
    <w:p w14:paraId="220D1C89" w14:textId="40CD407C" w:rsidR="000B30D6" w:rsidRDefault="00EB67C4" w:rsidP="000B30D6">
      <w:pPr>
        <w:pStyle w:val="Doc-text2"/>
        <w:pBdr>
          <w:top w:val="single" w:sz="4" w:space="0" w:color="auto"/>
          <w:left w:val="single" w:sz="4" w:space="4" w:color="auto"/>
          <w:bottom w:val="single" w:sz="4" w:space="1" w:color="auto"/>
          <w:right w:val="single" w:sz="4" w:space="0" w:color="auto"/>
        </w:pBdr>
        <w:rPr>
          <w:lang w:val="en-US"/>
        </w:rPr>
      </w:pPr>
      <w:r>
        <w:rPr>
          <w:b/>
          <w:bCs/>
          <w:lang w:val="en-US"/>
        </w:rPr>
        <w:t>Agreements on OD-SIB1</w:t>
      </w:r>
      <w:r w:rsidR="000B30D6">
        <w:rPr>
          <w:b/>
          <w:bCs/>
          <w:lang w:val="en-US"/>
        </w:rPr>
        <w:t>:</w:t>
      </w:r>
      <w:bookmarkStart w:id="44" w:name="_Hlk193195804"/>
    </w:p>
    <w:p w14:paraId="679ABF11" w14:textId="77777777" w:rsidR="00A2747A" w:rsidRDefault="00EB67C4" w:rsidP="00D97CD5">
      <w:pPr>
        <w:pStyle w:val="Doc-text2"/>
        <w:numPr>
          <w:ilvl w:val="0"/>
          <w:numId w:val="34"/>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Specify the following UE behavior to allow the UEs in RRC_CONNECTED state to acquire OD-SIB1 when T311 is running:</w:t>
      </w:r>
    </w:p>
    <w:p w14:paraId="09BD3B7F" w14:textId="77777777" w:rsidR="00A2747A" w:rsidRDefault="00EB67C4" w:rsidP="00A2747A">
      <w:pPr>
        <w:pStyle w:val="Doc-text2"/>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ab/>
        <w:t xml:space="preserve">- </w:t>
      </w:r>
      <w:r w:rsidRPr="00A81487">
        <w:rPr>
          <w:lang w:val="en-US"/>
        </w:rPr>
        <w:t>When T311 is running, the UE can trigger the OD-SIB1 acquisition procedure with stored UL WUS configuration in SIB-X, if it is still valid.</w:t>
      </w:r>
    </w:p>
    <w:p w14:paraId="147DAC2A" w14:textId="77777777" w:rsidR="00A2747A" w:rsidRDefault="00EB67C4" w:rsidP="00A2747A">
      <w:pPr>
        <w:pStyle w:val="Doc-text2"/>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ab/>
        <w:t xml:space="preserve">- </w:t>
      </w:r>
      <w:r w:rsidRPr="00A81487">
        <w:rPr>
          <w:lang w:val="en-US"/>
        </w:rPr>
        <w:t>The legacy cell selection criteria are reused as the trigger condition of OD-SIB1 acquisition.</w:t>
      </w:r>
    </w:p>
    <w:p w14:paraId="3EA55130" w14:textId="77777777" w:rsidR="00A2747A" w:rsidRDefault="00EB67C4" w:rsidP="00A2747A">
      <w:pPr>
        <w:pStyle w:val="Doc-text2"/>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ab/>
        <w:t xml:space="preserve">- </w:t>
      </w:r>
      <w:r w:rsidRPr="00A81487">
        <w:rPr>
          <w:lang w:val="en-US"/>
        </w:rPr>
        <w:t>The OD-SIB1 acquisition behavior is same as that of RRC_IDLE/IANCTIV UEs.</w:t>
      </w:r>
      <w:bookmarkEnd w:id="44"/>
    </w:p>
    <w:p w14:paraId="4FEEA807" w14:textId="77777777" w:rsidR="00A2747A" w:rsidRDefault="00EB67C4" w:rsidP="00D97CD5">
      <w:pPr>
        <w:pStyle w:val="Doc-text2"/>
        <w:numPr>
          <w:ilvl w:val="0"/>
          <w:numId w:val="34"/>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The UE follows the legacy validity principle of stored SIB.</w:t>
      </w:r>
    </w:p>
    <w:p w14:paraId="18C5E648" w14:textId="74A3EE02" w:rsidR="00EB67C4" w:rsidRPr="00A81487" w:rsidRDefault="00EB67C4" w:rsidP="00D97CD5">
      <w:pPr>
        <w:pStyle w:val="Doc-text2"/>
        <w:numPr>
          <w:ilvl w:val="0"/>
          <w:numId w:val="34"/>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For Rel-19 NES UE in RRC_CONNECTED, rely on the NW dedicated RRC for SIB1 delivery if searchSpaceSIB1 is not configured. It is legacy UE behavior and no spec change is expected.</w:t>
      </w:r>
    </w:p>
    <w:p w14:paraId="54C26FF9" w14:textId="77777777" w:rsidR="008C48EF" w:rsidRDefault="008C48EF" w:rsidP="00776422">
      <w:pPr>
        <w:jc w:val="both"/>
        <w:rPr>
          <w:rFonts w:ascii="Arial" w:hAnsi="Arial" w:cs="Arial"/>
          <w:lang w:val="en-US"/>
        </w:rPr>
      </w:pPr>
    </w:p>
    <w:p w14:paraId="5D85F719" w14:textId="604BCBE3" w:rsidR="00863F06" w:rsidRDefault="00863F06" w:rsidP="00776422">
      <w:pPr>
        <w:jc w:val="both"/>
        <w:rPr>
          <w:rFonts w:ascii="Arial" w:hAnsi="Arial" w:cs="Arial"/>
          <w:lang w:val="en-CA"/>
        </w:rPr>
      </w:pPr>
      <w:r>
        <w:rPr>
          <w:rFonts w:ascii="Arial" w:hAnsi="Arial" w:cs="Arial"/>
          <w:lang w:val="en-US"/>
        </w:rPr>
        <w:t xml:space="preserve">However, an open question for which the discussion was postponed </w:t>
      </w:r>
      <w:r>
        <w:rPr>
          <w:rFonts w:ascii="Arial" w:hAnsi="Arial" w:cs="Arial"/>
          <w:lang w:val="en-CA"/>
        </w:rPr>
        <w:t xml:space="preserve">during the WG2 Meeting #128 is </w:t>
      </w:r>
      <w:r w:rsidR="00DF6EAB">
        <w:rPr>
          <w:rFonts w:ascii="Arial" w:hAnsi="Arial" w:cs="Arial"/>
          <w:lang w:val="en-CA"/>
        </w:rPr>
        <w:t>how to support</w:t>
      </w:r>
      <w:r w:rsidR="00A5599B">
        <w:rPr>
          <w:rFonts w:ascii="Arial" w:hAnsi="Arial" w:cs="Arial"/>
          <w:lang w:val="en-CA"/>
        </w:rPr>
        <w:t xml:space="preserve"> </w:t>
      </w:r>
      <w:r w:rsidR="00DF6EAB" w:rsidRPr="00DF6EAB">
        <w:rPr>
          <w:rFonts w:ascii="Arial" w:hAnsi="Arial" w:cs="Arial"/>
          <w:lang w:val="en-CA"/>
        </w:rPr>
        <w:t>Rel-19 NES UE in RRC_CONNECTED</w:t>
      </w:r>
      <w:r w:rsidR="00A5599B">
        <w:rPr>
          <w:rFonts w:ascii="Arial" w:hAnsi="Arial" w:cs="Arial"/>
          <w:lang w:val="en-CA"/>
        </w:rPr>
        <w:t xml:space="preserve"> in the case</w:t>
      </w:r>
      <w:r w:rsidR="001E764B">
        <w:rPr>
          <w:rFonts w:ascii="Arial" w:hAnsi="Arial" w:cs="Arial"/>
          <w:lang w:val="en-CA"/>
        </w:rPr>
        <w:t xml:space="preserve"> when the </w:t>
      </w:r>
      <w:r w:rsidR="00DF6EAB" w:rsidRPr="001E764B">
        <w:rPr>
          <w:rFonts w:ascii="Arial" w:hAnsi="Arial" w:cs="Arial"/>
          <w:i/>
          <w:iCs/>
          <w:lang w:val="en-CA"/>
        </w:rPr>
        <w:t>searchSpaceSIB1</w:t>
      </w:r>
      <w:r w:rsidR="00DF6EAB" w:rsidRPr="00DF6EAB">
        <w:rPr>
          <w:rFonts w:ascii="Arial" w:hAnsi="Arial" w:cs="Arial"/>
          <w:lang w:val="en-CA"/>
        </w:rPr>
        <w:t xml:space="preserve"> is configured and SIB1 is not broadcasting</w:t>
      </w:r>
      <w:r w:rsidR="001E764B">
        <w:rPr>
          <w:rFonts w:ascii="Arial" w:hAnsi="Arial" w:cs="Arial"/>
          <w:lang w:val="en-CA"/>
        </w:rPr>
        <w:t>.</w:t>
      </w:r>
      <w:r w:rsidR="00396A6D">
        <w:rPr>
          <w:rFonts w:ascii="Arial" w:hAnsi="Arial" w:cs="Arial"/>
          <w:lang w:val="en-CA"/>
        </w:rPr>
        <w:t xml:space="preserve"> </w:t>
      </w:r>
    </w:p>
    <w:p w14:paraId="361CF754" w14:textId="65651962" w:rsidR="001856AE" w:rsidRDefault="00DE7AB5" w:rsidP="001856AE">
      <w:pPr>
        <w:jc w:val="both"/>
        <w:rPr>
          <w:rFonts w:ascii="Arial" w:hAnsi="Arial" w:cs="Arial"/>
          <w:lang w:val="en-CA"/>
        </w:rPr>
      </w:pPr>
      <w:r w:rsidRPr="00DE7AB5">
        <w:rPr>
          <w:rFonts w:ascii="Arial" w:hAnsi="Arial" w:cs="Arial"/>
          <w:lang w:val="en-CA"/>
        </w:rPr>
        <w:t xml:space="preserve">To answer this question, we recall the current procedures from </w:t>
      </w:r>
      <w:r w:rsidR="00D74D3E" w:rsidRPr="00D74D3E">
        <w:rPr>
          <w:rFonts w:ascii="Arial" w:hAnsi="Arial" w:cs="Arial"/>
          <w:lang w:val="en-CA"/>
        </w:rPr>
        <w:t>the latest version of the “</w:t>
      </w:r>
      <w:r w:rsidR="00D74D3E" w:rsidRPr="006A5BFB">
        <w:rPr>
          <w:rFonts w:ascii="Arial" w:hAnsi="Arial" w:cs="Arial"/>
          <w:i/>
          <w:iCs/>
          <w:lang w:val="en-CA"/>
        </w:rPr>
        <w:t>Running RRC CR for enhancements for network energy efficiency</w:t>
      </w:r>
      <w:r w:rsidR="00D74D3E" w:rsidRPr="00D74D3E">
        <w:rPr>
          <w:rFonts w:ascii="Arial" w:hAnsi="Arial" w:cs="Arial"/>
          <w:lang w:val="en-CA"/>
        </w:rPr>
        <w:t>” from [</w:t>
      </w:r>
      <w:r w:rsidR="006A5BFB">
        <w:rPr>
          <w:rFonts w:ascii="Arial" w:hAnsi="Arial" w:cs="Arial"/>
          <w:lang w:val="en-CA"/>
        </w:rPr>
        <w:t>7</w:t>
      </w:r>
      <w:r w:rsidR="00D74D3E" w:rsidRPr="00D74D3E">
        <w:rPr>
          <w:rFonts w:ascii="Arial" w:hAnsi="Arial" w:cs="Arial"/>
          <w:lang w:val="en-CA"/>
        </w:rPr>
        <w:t>]</w:t>
      </w:r>
      <w:r w:rsidR="00D74D3E">
        <w:rPr>
          <w:rFonts w:ascii="Arial" w:hAnsi="Arial" w:cs="Arial"/>
          <w:lang w:val="en-CA"/>
        </w:rPr>
        <w:t xml:space="preserve"> </w:t>
      </w:r>
      <w:r w:rsidRPr="00DE7AB5">
        <w:rPr>
          <w:rFonts w:ascii="Arial" w:hAnsi="Arial" w:cs="Arial"/>
          <w:lang w:val="en-CA"/>
        </w:rPr>
        <w:t>on “</w:t>
      </w:r>
      <w:r w:rsidRPr="00DE7AB5">
        <w:rPr>
          <w:rFonts w:ascii="Arial" w:hAnsi="Arial" w:cs="Arial"/>
          <w:i/>
          <w:iCs/>
          <w:lang w:val="en-CA"/>
        </w:rPr>
        <w:t>Acquisition of MIB and SIB1</w:t>
      </w:r>
      <w:r w:rsidRPr="00DE7AB5">
        <w:rPr>
          <w:rFonts w:ascii="Arial" w:hAnsi="Arial" w:cs="Arial"/>
          <w:lang w:val="en-CA"/>
        </w:rPr>
        <w:t>” and “</w:t>
      </w:r>
      <w:r w:rsidRPr="00DE7AB5">
        <w:rPr>
          <w:rFonts w:ascii="Arial" w:hAnsi="Arial" w:cs="Arial"/>
          <w:i/>
          <w:iCs/>
          <w:lang w:val="en-CA"/>
        </w:rPr>
        <w:t xml:space="preserve">Acquisition of SIB(s) or </w:t>
      </w:r>
      <w:proofErr w:type="spellStart"/>
      <w:r w:rsidRPr="00DE7AB5">
        <w:rPr>
          <w:rFonts w:ascii="Arial" w:hAnsi="Arial" w:cs="Arial"/>
          <w:i/>
          <w:iCs/>
          <w:lang w:val="en-CA"/>
        </w:rPr>
        <w:t>posSIB</w:t>
      </w:r>
      <w:proofErr w:type="spellEnd"/>
      <w:r w:rsidRPr="00DE7AB5">
        <w:rPr>
          <w:rFonts w:ascii="Arial" w:hAnsi="Arial" w:cs="Arial"/>
          <w:i/>
          <w:iCs/>
          <w:lang w:val="en-CA"/>
        </w:rPr>
        <w:t>(s) in RRC_CONNECTED</w:t>
      </w:r>
      <w:r w:rsidRPr="00DE7AB5">
        <w:rPr>
          <w:rFonts w:ascii="Arial" w:hAnsi="Arial" w:cs="Arial"/>
          <w:lang w:val="en-CA"/>
        </w:rPr>
        <w:t xml:space="preserve">” and the description of the </w:t>
      </w:r>
      <w:proofErr w:type="spellStart"/>
      <w:r w:rsidRPr="00DE7AB5">
        <w:rPr>
          <w:rFonts w:ascii="Arial" w:hAnsi="Arial" w:cs="Arial"/>
          <w:i/>
          <w:iCs/>
          <w:lang w:val="en-CA"/>
        </w:rPr>
        <w:t>si-BroadcastStatus</w:t>
      </w:r>
      <w:proofErr w:type="spellEnd"/>
      <w:r w:rsidRPr="00DE7AB5">
        <w:rPr>
          <w:rFonts w:ascii="Arial" w:hAnsi="Arial" w:cs="Arial"/>
          <w:lang w:val="en-CA"/>
        </w:rPr>
        <w:t xml:space="preserve"> IE and highlight the relevant text</w:t>
      </w:r>
      <w:r w:rsidR="00C51641">
        <w:rPr>
          <w:rFonts w:ascii="Arial" w:hAnsi="Arial" w:cs="Arial"/>
          <w:lang w:val="en-CA"/>
        </w:rPr>
        <w:t xml:space="preserve"> </w:t>
      </w:r>
      <w:r w:rsidR="00E93F01">
        <w:rPr>
          <w:rFonts w:ascii="Arial" w:hAnsi="Arial" w:cs="Arial"/>
          <w:lang w:val="en-CA"/>
        </w:rPr>
        <w:t>(as in Running RRC CR for NES)</w:t>
      </w:r>
      <w:r w:rsidRPr="00DE7AB5">
        <w:rPr>
          <w:rFonts w:ascii="Arial" w:hAnsi="Arial" w:cs="Arial"/>
          <w:lang w:val="en-CA"/>
        </w:rPr>
        <w:t xml:space="preserve"> in the Appendix B. Based on the current specifications, </w:t>
      </w:r>
      <w:r w:rsidR="00A12AAD" w:rsidRPr="00DE7AB5">
        <w:rPr>
          <w:rFonts w:ascii="Arial" w:hAnsi="Arial" w:cs="Arial"/>
          <w:lang w:val="en-CA"/>
        </w:rPr>
        <w:t xml:space="preserve">the UE needs to check </w:t>
      </w:r>
      <w:proofErr w:type="spellStart"/>
      <w:r w:rsidR="00A12AAD" w:rsidRPr="00DE7AB5">
        <w:rPr>
          <w:rFonts w:ascii="Arial" w:hAnsi="Arial" w:cs="Arial"/>
          <w:i/>
          <w:iCs/>
          <w:lang w:val="en-CA"/>
        </w:rPr>
        <w:t>si-BroadcastStatus</w:t>
      </w:r>
      <w:proofErr w:type="spellEnd"/>
      <w:r w:rsidR="00A12AAD" w:rsidRPr="00DE7AB5">
        <w:rPr>
          <w:rFonts w:ascii="Arial" w:hAnsi="Arial" w:cs="Arial"/>
          <w:lang w:val="en-CA"/>
        </w:rPr>
        <w:t xml:space="preserve"> </w:t>
      </w:r>
      <w:r w:rsidRPr="00DE7AB5">
        <w:rPr>
          <w:rFonts w:ascii="Arial" w:hAnsi="Arial" w:cs="Arial"/>
          <w:lang w:val="en-CA"/>
        </w:rPr>
        <w:t>as a part of “</w:t>
      </w:r>
      <w:r w:rsidRPr="00DE7AB5">
        <w:rPr>
          <w:rFonts w:ascii="Arial" w:hAnsi="Arial" w:cs="Arial"/>
          <w:i/>
          <w:iCs/>
          <w:lang w:val="en-CA"/>
        </w:rPr>
        <w:t>Acquisition of MIB and SIB1</w:t>
      </w:r>
      <w:r w:rsidRPr="00DE7AB5">
        <w:rPr>
          <w:rFonts w:ascii="Arial" w:hAnsi="Arial" w:cs="Arial"/>
          <w:lang w:val="en-CA"/>
        </w:rPr>
        <w:t>” and “</w:t>
      </w:r>
      <w:r w:rsidRPr="00DE7AB5">
        <w:rPr>
          <w:rFonts w:ascii="Arial" w:hAnsi="Arial" w:cs="Arial"/>
          <w:i/>
          <w:iCs/>
          <w:lang w:val="en-CA"/>
        </w:rPr>
        <w:t xml:space="preserve">Acquisition of SIB(s) or </w:t>
      </w:r>
      <w:proofErr w:type="spellStart"/>
      <w:r w:rsidRPr="00DE7AB5">
        <w:rPr>
          <w:rFonts w:ascii="Arial" w:hAnsi="Arial" w:cs="Arial"/>
          <w:i/>
          <w:iCs/>
          <w:lang w:val="en-CA"/>
        </w:rPr>
        <w:t>posSIB</w:t>
      </w:r>
      <w:proofErr w:type="spellEnd"/>
      <w:r w:rsidRPr="00DE7AB5">
        <w:rPr>
          <w:rFonts w:ascii="Arial" w:hAnsi="Arial" w:cs="Arial"/>
          <w:i/>
          <w:iCs/>
          <w:lang w:val="en-CA"/>
        </w:rPr>
        <w:t>(s) in RRC_CONNECTED</w:t>
      </w:r>
      <w:r w:rsidRPr="00DE7AB5">
        <w:rPr>
          <w:rFonts w:ascii="Arial" w:hAnsi="Arial" w:cs="Arial"/>
          <w:lang w:val="en-CA"/>
        </w:rPr>
        <w:t xml:space="preserve">”. </w:t>
      </w:r>
      <w:r w:rsidR="0095127A">
        <w:rPr>
          <w:rFonts w:ascii="Arial" w:hAnsi="Arial" w:cs="Arial"/>
          <w:lang w:val="en-CA"/>
        </w:rPr>
        <w:t>Furthermore,</w:t>
      </w:r>
      <w:r w:rsidRPr="00DE7AB5">
        <w:rPr>
          <w:rFonts w:ascii="Arial" w:hAnsi="Arial" w:cs="Arial"/>
          <w:lang w:val="en-CA"/>
        </w:rPr>
        <w:t xml:space="preserve"> according to the description of the </w:t>
      </w:r>
      <w:proofErr w:type="spellStart"/>
      <w:r w:rsidRPr="00DE7AB5">
        <w:rPr>
          <w:rFonts w:ascii="Arial" w:hAnsi="Arial" w:cs="Arial"/>
          <w:i/>
          <w:iCs/>
          <w:lang w:val="en-CA"/>
        </w:rPr>
        <w:t>si-BroadcastStatus</w:t>
      </w:r>
      <w:proofErr w:type="spellEnd"/>
      <w:r w:rsidRPr="00DE7AB5">
        <w:rPr>
          <w:rFonts w:ascii="Arial" w:hAnsi="Arial" w:cs="Arial"/>
          <w:lang w:val="en-CA"/>
        </w:rPr>
        <w:t xml:space="preserve"> IE “</w:t>
      </w:r>
      <w:r w:rsidRPr="00DE7AB5">
        <w:rPr>
          <w:rFonts w:ascii="Arial" w:hAnsi="Arial" w:cs="Arial"/>
          <w:i/>
          <w:iCs/>
          <w:highlight w:val="yellow"/>
          <w:lang w:val="en-CA"/>
        </w:rPr>
        <w:t xml:space="preserve">Change of </w:t>
      </w:r>
      <w:proofErr w:type="spellStart"/>
      <w:r w:rsidRPr="00DE7AB5">
        <w:rPr>
          <w:rFonts w:ascii="Arial" w:hAnsi="Arial" w:cs="Arial"/>
          <w:i/>
          <w:iCs/>
          <w:highlight w:val="yellow"/>
          <w:lang w:val="en-CA"/>
        </w:rPr>
        <w:t>si-BroadcastStatus</w:t>
      </w:r>
      <w:proofErr w:type="spellEnd"/>
      <w:r w:rsidRPr="00DE7AB5">
        <w:rPr>
          <w:rFonts w:ascii="Arial" w:hAnsi="Arial" w:cs="Arial"/>
          <w:i/>
          <w:iCs/>
          <w:highlight w:val="yellow"/>
          <w:lang w:val="en-CA"/>
        </w:rPr>
        <w:t xml:space="preserve"> should not result in system information change notifications in Short Message transmitted with P-RNTI over DCI</w:t>
      </w:r>
      <w:r w:rsidRPr="00DE7AB5">
        <w:rPr>
          <w:rFonts w:ascii="Arial" w:hAnsi="Arial" w:cs="Arial"/>
          <w:lang w:val="en-CA"/>
        </w:rPr>
        <w:t>”</w:t>
      </w:r>
      <w:r w:rsidR="0095127A">
        <w:rPr>
          <w:rFonts w:ascii="Arial" w:hAnsi="Arial" w:cs="Arial"/>
          <w:lang w:val="en-CA"/>
        </w:rPr>
        <w:t>. Therefore,</w:t>
      </w:r>
      <w:r w:rsidRPr="00DE7AB5">
        <w:rPr>
          <w:rFonts w:ascii="Arial" w:hAnsi="Arial" w:cs="Arial"/>
          <w:lang w:val="en-CA"/>
        </w:rPr>
        <w:t xml:space="preserve"> the UE is implicitly required to</w:t>
      </w:r>
      <w:r>
        <w:rPr>
          <w:rFonts w:ascii="Arial" w:hAnsi="Arial" w:cs="Arial"/>
          <w:lang w:val="en-CA"/>
        </w:rPr>
        <w:t xml:space="preserve"> </w:t>
      </w:r>
      <w:r w:rsidR="0095127A" w:rsidRPr="005947DE">
        <w:rPr>
          <w:rFonts w:ascii="Arial" w:hAnsi="Arial" w:cs="Arial"/>
          <w:lang w:val="en-CA"/>
        </w:rPr>
        <w:t>reacquire</w:t>
      </w:r>
      <w:r w:rsidR="0095127A">
        <w:rPr>
          <w:rFonts w:ascii="Arial" w:hAnsi="Arial" w:cs="Arial"/>
          <w:lang w:val="en-CA"/>
        </w:rPr>
        <w:t xml:space="preserve"> SIB1 in order to obtain up</w:t>
      </w:r>
      <w:r w:rsidR="005947DE">
        <w:rPr>
          <w:rFonts w:ascii="Arial" w:hAnsi="Arial" w:cs="Arial"/>
          <w:lang w:val="en-CA"/>
        </w:rPr>
        <w:t xml:space="preserve"> </w:t>
      </w:r>
      <w:r w:rsidR="0095127A">
        <w:rPr>
          <w:rFonts w:ascii="Arial" w:hAnsi="Arial" w:cs="Arial"/>
          <w:lang w:val="en-CA"/>
        </w:rPr>
        <w:t>to</w:t>
      </w:r>
      <w:r w:rsidR="005947DE">
        <w:rPr>
          <w:rFonts w:ascii="Arial" w:hAnsi="Arial" w:cs="Arial"/>
          <w:lang w:val="en-CA"/>
        </w:rPr>
        <w:t xml:space="preserve"> </w:t>
      </w:r>
      <w:r w:rsidR="0095127A">
        <w:rPr>
          <w:rFonts w:ascii="Arial" w:hAnsi="Arial" w:cs="Arial"/>
          <w:lang w:val="en-CA"/>
        </w:rPr>
        <w:t xml:space="preserve">date </w:t>
      </w:r>
      <w:proofErr w:type="spellStart"/>
      <w:r w:rsidR="0095127A" w:rsidRPr="005947DE">
        <w:rPr>
          <w:rFonts w:ascii="Arial" w:hAnsi="Arial" w:cs="Arial"/>
          <w:i/>
          <w:iCs/>
          <w:lang w:val="en-CA"/>
        </w:rPr>
        <w:t>si-BroadcastStatus</w:t>
      </w:r>
      <w:proofErr w:type="spellEnd"/>
      <w:r w:rsidR="0095127A" w:rsidRPr="005947DE">
        <w:rPr>
          <w:rFonts w:ascii="Arial" w:hAnsi="Arial" w:cs="Arial"/>
          <w:i/>
          <w:iCs/>
          <w:lang w:val="en-CA"/>
        </w:rPr>
        <w:t xml:space="preserve"> </w:t>
      </w:r>
      <w:r w:rsidR="0095127A">
        <w:rPr>
          <w:rFonts w:ascii="Arial" w:hAnsi="Arial" w:cs="Arial"/>
          <w:lang w:val="en-CA"/>
        </w:rPr>
        <w:t xml:space="preserve">before </w:t>
      </w:r>
      <w:r w:rsidR="005947DE" w:rsidRPr="005947DE">
        <w:rPr>
          <w:rFonts w:ascii="Arial" w:hAnsi="Arial" w:cs="Arial"/>
          <w:lang w:val="en-CA"/>
        </w:rPr>
        <w:t xml:space="preserve">deciding whether to send </w:t>
      </w:r>
      <w:r w:rsidR="0095127A">
        <w:rPr>
          <w:rFonts w:ascii="Arial" w:hAnsi="Arial" w:cs="Arial"/>
          <w:lang w:val="en-CA"/>
        </w:rPr>
        <w:t>a request for an on-demand SI</w:t>
      </w:r>
      <w:r w:rsidR="005947DE">
        <w:rPr>
          <w:rFonts w:ascii="Arial" w:hAnsi="Arial" w:cs="Arial"/>
          <w:lang w:val="en-CA"/>
        </w:rPr>
        <w:t>,</w:t>
      </w:r>
      <w:r w:rsidR="0095127A">
        <w:rPr>
          <w:rFonts w:ascii="Arial" w:hAnsi="Arial" w:cs="Arial"/>
          <w:lang w:val="en-CA"/>
        </w:rPr>
        <w:t xml:space="preserve"> even if </w:t>
      </w:r>
      <w:r w:rsidR="005947DE">
        <w:rPr>
          <w:rFonts w:ascii="Arial" w:hAnsi="Arial" w:cs="Arial"/>
          <w:lang w:val="en-CA"/>
        </w:rPr>
        <w:t>the UE</w:t>
      </w:r>
      <w:r w:rsidR="0095127A">
        <w:rPr>
          <w:rFonts w:ascii="Arial" w:hAnsi="Arial" w:cs="Arial"/>
          <w:lang w:val="en-CA"/>
        </w:rPr>
        <w:t xml:space="preserve"> </w:t>
      </w:r>
      <w:r w:rsidR="0095127A" w:rsidRPr="005947DE">
        <w:rPr>
          <w:rFonts w:ascii="Arial" w:hAnsi="Arial" w:cs="Arial"/>
          <w:lang w:val="en-CA"/>
        </w:rPr>
        <w:t>has a valid version of SIB1</w:t>
      </w:r>
      <w:r w:rsidR="0095127A">
        <w:rPr>
          <w:rFonts w:ascii="Arial" w:hAnsi="Arial" w:cs="Arial"/>
          <w:lang w:val="en-CA"/>
        </w:rPr>
        <w:t>.</w:t>
      </w:r>
      <w:r w:rsidR="00C44C44">
        <w:rPr>
          <w:rFonts w:ascii="Arial" w:hAnsi="Arial" w:cs="Arial"/>
          <w:lang w:val="en-CA"/>
        </w:rPr>
        <w:t xml:space="preserve"> T</w:t>
      </w:r>
      <w:r w:rsidRPr="00DE7AB5">
        <w:rPr>
          <w:rFonts w:ascii="Arial" w:hAnsi="Arial" w:cs="Arial"/>
          <w:lang w:val="en-CA"/>
        </w:rPr>
        <w:t>he potential issue arises in the case of on-demand SIB1 since the UE cannot rely on the NW implementation to provide SIB1. This is because the NW does not know when the UE needs SIB1</w:t>
      </w:r>
      <w:r w:rsidR="00C44C44">
        <w:rPr>
          <w:rFonts w:ascii="Arial" w:hAnsi="Arial" w:cs="Arial"/>
          <w:lang w:val="en-CA"/>
        </w:rPr>
        <w:t xml:space="preserve">, </w:t>
      </w:r>
      <w:r w:rsidRPr="00DE7AB5">
        <w:rPr>
          <w:rFonts w:ascii="Arial" w:hAnsi="Arial" w:cs="Arial"/>
          <w:lang w:val="en-CA"/>
        </w:rPr>
        <w:t xml:space="preserve">unless the UE initiates the request for on-demand SIB1. </w:t>
      </w:r>
      <w:r w:rsidR="001856AE">
        <w:rPr>
          <w:rFonts w:ascii="Arial" w:hAnsi="Arial" w:cs="Arial"/>
          <w:lang w:val="en-CA"/>
        </w:rPr>
        <w:t xml:space="preserve">One possible solution to this issue is to allow a UE to </w:t>
      </w:r>
      <w:r w:rsidRPr="00DE7AB5">
        <w:rPr>
          <w:rFonts w:ascii="Arial" w:hAnsi="Arial" w:cs="Arial"/>
          <w:lang w:val="en-CA"/>
        </w:rPr>
        <w:t xml:space="preserve">reacquire on-demand SIB1 </w:t>
      </w:r>
      <w:r w:rsidR="001856AE">
        <w:rPr>
          <w:rFonts w:ascii="Arial" w:hAnsi="Arial" w:cs="Arial"/>
          <w:lang w:val="en-CA"/>
        </w:rPr>
        <w:t xml:space="preserve">before </w:t>
      </w:r>
      <w:r w:rsidR="005947DE" w:rsidRPr="005947DE">
        <w:rPr>
          <w:rFonts w:ascii="Arial" w:hAnsi="Arial" w:cs="Arial"/>
          <w:lang w:val="en-CA"/>
        </w:rPr>
        <w:t xml:space="preserve">deciding whether to send </w:t>
      </w:r>
      <w:r w:rsidR="001856AE">
        <w:rPr>
          <w:rFonts w:ascii="Arial" w:hAnsi="Arial" w:cs="Arial"/>
          <w:lang w:val="en-CA"/>
        </w:rPr>
        <w:t>a request for an on-demand SI</w:t>
      </w:r>
      <w:r w:rsidR="00CF123D">
        <w:rPr>
          <w:rFonts w:ascii="Arial" w:hAnsi="Arial" w:cs="Arial"/>
          <w:lang w:val="en-CA"/>
        </w:rPr>
        <w:t xml:space="preserve">, </w:t>
      </w:r>
      <w:r w:rsidR="005947DE">
        <w:rPr>
          <w:rFonts w:ascii="Arial" w:hAnsi="Arial" w:cs="Arial"/>
          <w:lang w:val="en-CA"/>
        </w:rPr>
        <w:t xml:space="preserve">i.e., </w:t>
      </w:r>
      <w:r w:rsidR="00CF123D">
        <w:rPr>
          <w:rFonts w:ascii="Arial" w:hAnsi="Arial" w:cs="Arial"/>
          <w:lang w:val="en-CA"/>
        </w:rPr>
        <w:t>similar to the legacy</w:t>
      </w:r>
      <w:r w:rsidR="005947DE">
        <w:rPr>
          <w:rFonts w:ascii="Arial" w:hAnsi="Arial" w:cs="Arial"/>
          <w:lang w:val="en-CA"/>
        </w:rPr>
        <w:t xml:space="preserve"> procedure</w:t>
      </w:r>
      <w:r w:rsidR="00FD56D1">
        <w:rPr>
          <w:rFonts w:ascii="Arial" w:hAnsi="Arial" w:cs="Arial"/>
          <w:lang w:val="en-CA"/>
        </w:rPr>
        <w:t xml:space="preserve">. </w:t>
      </w:r>
      <w:r w:rsidR="008E7435">
        <w:rPr>
          <w:rFonts w:ascii="Arial" w:hAnsi="Arial" w:cs="Arial"/>
          <w:lang w:val="en-CA"/>
        </w:rPr>
        <w:t>Consequently, the “</w:t>
      </w:r>
      <w:r w:rsidR="008E7435" w:rsidRPr="008E7435">
        <w:rPr>
          <w:rFonts w:ascii="Arial" w:hAnsi="Arial" w:cs="Arial"/>
          <w:i/>
          <w:iCs/>
          <w:lang w:val="en-CA"/>
        </w:rPr>
        <w:t>FFS: the connected mode UE while T33 is not running</w:t>
      </w:r>
      <w:r w:rsidR="008E7435">
        <w:rPr>
          <w:rFonts w:ascii="Arial" w:hAnsi="Arial" w:cs="Arial"/>
          <w:lang w:val="en-CA"/>
        </w:rPr>
        <w:t>”</w:t>
      </w:r>
      <w:r w:rsidR="00A12AAD">
        <w:rPr>
          <w:rFonts w:ascii="Arial" w:hAnsi="Arial" w:cs="Arial"/>
          <w:lang w:val="en-CA"/>
        </w:rPr>
        <w:t xml:space="preserve"> </w:t>
      </w:r>
      <w:r w:rsidR="00A12AAD" w:rsidRPr="00D74D3E">
        <w:rPr>
          <w:rFonts w:ascii="Arial" w:hAnsi="Arial" w:cs="Arial"/>
          <w:lang w:val="en-CA"/>
        </w:rPr>
        <w:t>[</w:t>
      </w:r>
      <w:r w:rsidR="00A12AAD">
        <w:rPr>
          <w:rFonts w:ascii="Arial" w:hAnsi="Arial" w:cs="Arial"/>
          <w:lang w:val="en-CA"/>
        </w:rPr>
        <w:t>6</w:t>
      </w:r>
      <w:r w:rsidR="00A12AAD" w:rsidRPr="00D74D3E">
        <w:rPr>
          <w:rFonts w:ascii="Arial" w:hAnsi="Arial" w:cs="Arial"/>
          <w:lang w:val="en-CA"/>
        </w:rPr>
        <w:t>]</w:t>
      </w:r>
      <w:r w:rsidR="00A12AAD">
        <w:rPr>
          <w:rFonts w:ascii="Arial" w:hAnsi="Arial" w:cs="Arial"/>
          <w:lang w:val="en-CA"/>
        </w:rPr>
        <w:t xml:space="preserve"> can be addressed with the following proposal.</w:t>
      </w:r>
    </w:p>
    <w:p w14:paraId="40DF1CA5" w14:textId="316D4DCB" w:rsidR="002E2EEA" w:rsidRPr="00466F45" w:rsidRDefault="00FC7E37" w:rsidP="002E2EEA">
      <w:pPr>
        <w:pStyle w:val="Proposal"/>
        <w:tabs>
          <w:tab w:val="clear" w:pos="1304"/>
        </w:tabs>
        <w:overflowPunct/>
        <w:autoSpaceDE/>
        <w:autoSpaceDN/>
        <w:adjustRightInd/>
        <w:ind w:left="1699" w:hanging="1699"/>
        <w:textAlignment w:val="auto"/>
        <w:rPr>
          <w:rFonts w:cs="Arial"/>
        </w:rPr>
      </w:pPr>
      <w:bookmarkStart w:id="45" w:name="_Toc194036605"/>
      <w:r w:rsidRPr="78F60FF7">
        <w:rPr>
          <w:rFonts w:cs="Arial"/>
          <w:lang w:val="en-CA"/>
        </w:rPr>
        <w:t xml:space="preserve">In a cell with </w:t>
      </w:r>
      <w:r w:rsidRPr="78F60FF7">
        <w:rPr>
          <w:rFonts w:cs="Arial"/>
        </w:rPr>
        <w:t>enabled on-demand SIB1 feature, t</w:t>
      </w:r>
      <w:r w:rsidR="002E2EEA" w:rsidRPr="78F60FF7">
        <w:rPr>
          <w:rFonts w:cs="Arial"/>
          <w:lang w:val="en-CA"/>
        </w:rPr>
        <w:t xml:space="preserve">he </w:t>
      </w:r>
      <w:r w:rsidR="002E2EEA" w:rsidRPr="00466F45">
        <w:rPr>
          <w:rFonts w:cs="Arial"/>
          <w:lang w:val="en-CA"/>
        </w:rPr>
        <w:t>UEs in RRC_CONNECTED mode</w:t>
      </w:r>
      <w:r w:rsidR="002E2EEA">
        <w:rPr>
          <w:rFonts w:cs="Arial"/>
          <w:lang w:val="en-CA"/>
        </w:rPr>
        <w:t xml:space="preserve"> can send </w:t>
      </w:r>
      <w:r w:rsidR="00940238">
        <w:rPr>
          <w:rFonts w:cs="Arial"/>
          <w:lang w:val="en-CA"/>
        </w:rPr>
        <w:t>a</w:t>
      </w:r>
      <w:r w:rsidR="008A50E0">
        <w:rPr>
          <w:rFonts w:cs="Arial"/>
          <w:lang w:val="en-CA"/>
        </w:rPr>
        <w:t xml:space="preserve"> request for </w:t>
      </w:r>
      <w:r w:rsidR="00E1325E">
        <w:rPr>
          <w:rFonts w:cs="Arial"/>
          <w:lang w:val="en-CA"/>
        </w:rPr>
        <w:t>on-demand SIB1</w:t>
      </w:r>
      <w:r w:rsidR="00CF123D" w:rsidRPr="78F60FF7">
        <w:rPr>
          <w:rFonts w:cs="Arial"/>
          <w:lang w:val="en-CA"/>
        </w:rPr>
        <w:t xml:space="preserve"> to obtain the </w:t>
      </w:r>
      <w:r w:rsidR="005947DE" w:rsidRPr="78F60FF7">
        <w:rPr>
          <w:rFonts w:cs="Arial"/>
          <w:lang w:val="en-CA"/>
        </w:rPr>
        <w:t>up to date</w:t>
      </w:r>
      <w:r w:rsidR="00CF123D" w:rsidRPr="78F60FF7">
        <w:rPr>
          <w:rFonts w:cs="Arial"/>
          <w:i/>
          <w:lang w:val="en-CA"/>
        </w:rPr>
        <w:t xml:space="preserve"> </w:t>
      </w:r>
      <w:proofErr w:type="spellStart"/>
      <w:r w:rsidR="00AC00B8" w:rsidRPr="78F60FF7">
        <w:rPr>
          <w:rFonts w:cs="Arial"/>
          <w:i/>
          <w:iCs/>
          <w:lang w:val="en-CA"/>
        </w:rPr>
        <w:t>si-BroadcastStatus</w:t>
      </w:r>
      <w:proofErr w:type="spellEnd"/>
      <w:r w:rsidR="00AC00B8" w:rsidRPr="78F60FF7">
        <w:rPr>
          <w:rFonts w:cs="Arial"/>
          <w:i/>
          <w:iCs/>
          <w:lang w:val="en-CA"/>
        </w:rPr>
        <w:t xml:space="preserve"> </w:t>
      </w:r>
      <w:r w:rsidR="00AC00B8" w:rsidRPr="78F60FF7">
        <w:rPr>
          <w:rFonts w:cs="Arial"/>
          <w:lang w:val="en-CA"/>
        </w:rPr>
        <w:t xml:space="preserve">before </w:t>
      </w:r>
      <w:bookmarkStart w:id="46" w:name="_Hlk193486318"/>
      <w:r w:rsidR="005947DE" w:rsidRPr="78F60FF7">
        <w:rPr>
          <w:rFonts w:cs="Arial"/>
          <w:lang w:val="en-CA"/>
        </w:rPr>
        <w:t>deciding whether to send</w:t>
      </w:r>
      <w:r w:rsidR="00AC00B8" w:rsidRPr="78F60FF7">
        <w:rPr>
          <w:rFonts w:cs="Arial"/>
          <w:lang w:val="en-CA"/>
        </w:rPr>
        <w:t xml:space="preserve"> </w:t>
      </w:r>
      <w:bookmarkEnd w:id="46"/>
      <w:r w:rsidR="00AC00B8" w:rsidRPr="78F60FF7">
        <w:rPr>
          <w:rFonts w:cs="Arial"/>
          <w:lang w:val="en-CA"/>
        </w:rPr>
        <w:t>a request for an on-demand SI</w:t>
      </w:r>
      <w:r w:rsidR="005947DE" w:rsidRPr="78F60FF7">
        <w:rPr>
          <w:rFonts w:cs="Arial"/>
          <w:lang w:val="en-CA"/>
        </w:rPr>
        <w:t>.</w:t>
      </w:r>
      <w:bookmarkEnd w:id="45"/>
    </w:p>
    <w:p w14:paraId="2819410A" w14:textId="130FBDC8" w:rsidR="001C06AC" w:rsidRDefault="000C03CC" w:rsidP="001C06AC">
      <w:pPr>
        <w:pStyle w:val="Heading1"/>
      </w:pPr>
      <w:r>
        <w:t>4</w:t>
      </w:r>
      <w:r w:rsidR="001C06AC">
        <w:tab/>
        <w:t>Impact on Random Access report</w:t>
      </w:r>
    </w:p>
    <w:p w14:paraId="6BE0E157" w14:textId="3CDCE3BB" w:rsidR="001C06AC" w:rsidRDefault="001C06AC" w:rsidP="001C06AC">
      <w:pPr>
        <w:jc w:val="both"/>
        <w:rPr>
          <w:rFonts w:ascii="Arial" w:hAnsi="Arial" w:cs="Arial"/>
          <w:lang w:val="en-US"/>
        </w:rPr>
      </w:pPr>
      <w:r w:rsidRPr="00AD302E">
        <w:rPr>
          <w:rFonts w:ascii="Arial" w:hAnsi="Arial" w:cs="Arial"/>
          <w:lang w:val="en-US"/>
        </w:rPr>
        <w:t>Another important feature that may be affected by on-demand SIB1 is Random Access (RA) report, which comprises vital information for RACH optimization.</w:t>
      </w:r>
      <w:r>
        <w:rPr>
          <w:rFonts w:ascii="Arial" w:hAnsi="Arial" w:cs="Arial"/>
          <w:lang w:val="en-US"/>
        </w:rPr>
        <w:t xml:space="preserve"> Since </w:t>
      </w:r>
      <w:r w:rsidRPr="00AD302E">
        <w:rPr>
          <w:rFonts w:ascii="Arial" w:hAnsi="Arial" w:cs="Arial"/>
          <w:lang w:val="en-US"/>
        </w:rPr>
        <w:t>on-demand SIB1</w:t>
      </w:r>
      <w:r>
        <w:rPr>
          <w:rFonts w:ascii="Arial" w:hAnsi="Arial" w:cs="Arial"/>
          <w:lang w:val="en-US"/>
        </w:rPr>
        <w:t xml:space="preserve"> procedure uses RA procedure, this case should be supported. One of the mandatory IEs of RA report is RA purpose, e.g., “</w:t>
      </w:r>
      <w:r w:rsidRPr="009A1646">
        <w:rPr>
          <w:rFonts w:ascii="Arial" w:hAnsi="Arial" w:cs="Arial"/>
          <w:lang w:val="en-US"/>
        </w:rPr>
        <w:t>access</w:t>
      </w:r>
      <w:r>
        <w:rPr>
          <w:rFonts w:ascii="Arial" w:hAnsi="Arial" w:cs="Arial"/>
          <w:lang w:val="en-US"/>
        </w:rPr>
        <w:t xml:space="preserve"> r</w:t>
      </w:r>
      <w:r w:rsidRPr="009A1646">
        <w:rPr>
          <w:rFonts w:ascii="Arial" w:hAnsi="Arial" w:cs="Arial"/>
          <w:lang w:val="en-US"/>
        </w:rPr>
        <w:t>elated</w:t>
      </w:r>
      <w:r>
        <w:rPr>
          <w:rFonts w:ascii="Arial" w:hAnsi="Arial" w:cs="Arial"/>
          <w:lang w:val="en-US"/>
        </w:rPr>
        <w:t xml:space="preserve">”. One issue is that none of the existing values for RA purpose covers the case where RA procedure was used for request for </w:t>
      </w:r>
      <w:r w:rsidRPr="00AD302E">
        <w:rPr>
          <w:rFonts w:ascii="Arial" w:hAnsi="Arial" w:cs="Arial"/>
          <w:lang w:val="en-US"/>
        </w:rPr>
        <w:t>SIB1</w:t>
      </w:r>
      <w:r>
        <w:rPr>
          <w:rFonts w:ascii="Arial" w:hAnsi="Arial" w:cs="Arial"/>
          <w:lang w:val="en-US"/>
        </w:rPr>
        <w:t>. Note that the</w:t>
      </w:r>
      <w:r w:rsidRPr="00D8103C">
        <w:rPr>
          <w:rFonts w:ascii="Arial" w:hAnsi="Arial" w:cs="Arial"/>
          <w:lang w:val="en-US"/>
        </w:rPr>
        <w:t xml:space="preserve"> </w:t>
      </w:r>
      <w:r>
        <w:rPr>
          <w:rFonts w:ascii="Arial" w:hAnsi="Arial" w:cs="Arial"/>
          <w:lang w:val="en-US"/>
        </w:rPr>
        <w:t>existing value “</w:t>
      </w:r>
      <w:proofErr w:type="spellStart"/>
      <w:r w:rsidRPr="00287BF7">
        <w:rPr>
          <w:rFonts w:ascii="Arial" w:hAnsi="Arial" w:cs="Arial"/>
          <w:lang w:val="en-US"/>
        </w:rPr>
        <w:t>requestFor</w:t>
      </w:r>
      <w:r w:rsidRPr="003A4D95">
        <w:rPr>
          <w:rFonts w:ascii="Arial" w:hAnsi="Arial" w:cs="Arial"/>
          <w:u w:val="single"/>
          <w:lang w:val="en-US"/>
        </w:rPr>
        <w:t>Other</w:t>
      </w:r>
      <w:r w:rsidRPr="00287BF7">
        <w:rPr>
          <w:rFonts w:ascii="Arial" w:hAnsi="Arial" w:cs="Arial"/>
          <w:lang w:val="en-US"/>
        </w:rPr>
        <w:t>SI</w:t>
      </w:r>
      <w:proofErr w:type="spellEnd"/>
      <w:r>
        <w:rPr>
          <w:rFonts w:ascii="Arial" w:hAnsi="Arial" w:cs="Arial"/>
          <w:lang w:val="en-US"/>
        </w:rPr>
        <w:t xml:space="preserve">” specifies that RA procedure was used to request </w:t>
      </w:r>
      <w:r w:rsidRPr="003A4D95">
        <w:rPr>
          <w:rFonts w:ascii="Arial" w:hAnsi="Arial" w:cs="Arial"/>
          <w:u w:val="single"/>
          <w:lang w:val="en-US"/>
        </w:rPr>
        <w:t>other</w:t>
      </w:r>
      <w:r>
        <w:rPr>
          <w:rFonts w:ascii="Arial" w:hAnsi="Arial" w:cs="Arial"/>
          <w:lang w:val="en-US"/>
        </w:rPr>
        <w:t xml:space="preserve"> SI, i.e., SIB2, SIB3, etc. SIB1, however, is a part of the so-called minimum SI (the MIB in the SSB is the other). Hence the value does not qualify for being reused. </w:t>
      </w:r>
    </w:p>
    <w:p w14:paraId="2D31B61A" w14:textId="77777777" w:rsidR="001C06AC" w:rsidRDefault="001C06AC" w:rsidP="001C06AC">
      <w:pPr>
        <w:pStyle w:val="Observation"/>
        <w:overflowPunct/>
        <w:autoSpaceDE/>
        <w:autoSpaceDN/>
        <w:adjustRightInd/>
        <w:spacing w:after="0"/>
        <w:ind w:left="1699" w:hanging="1699"/>
        <w:textAlignment w:val="auto"/>
        <w:rPr>
          <w:rFonts w:cs="Arial"/>
          <w:lang w:val="en-US"/>
        </w:rPr>
      </w:pPr>
      <w:bookmarkStart w:id="47" w:name="_Toc189574487"/>
      <w:bookmarkStart w:id="48" w:name="_Toc194036592"/>
      <w:r>
        <w:rPr>
          <w:rFonts w:cs="Arial"/>
          <w:lang w:val="en-US"/>
        </w:rPr>
        <w:t xml:space="preserve">None of the existing values for RA purpose in RA report covers the case where RA procedure was used for request for </w:t>
      </w:r>
      <w:r w:rsidRPr="00E53F2E">
        <w:rPr>
          <w:rFonts w:cs="Arial"/>
          <w:lang w:val="en-US"/>
        </w:rPr>
        <w:t>SIB1</w:t>
      </w:r>
      <w:r>
        <w:rPr>
          <w:rFonts w:cs="Arial"/>
          <w:lang w:val="en-US"/>
        </w:rPr>
        <w:t>.</w:t>
      </w:r>
      <w:bookmarkEnd w:id="47"/>
      <w:bookmarkEnd w:id="48"/>
    </w:p>
    <w:p w14:paraId="6723C1B5" w14:textId="77777777" w:rsidR="001C06AC" w:rsidRDefault="001C06AC" w:rsidP="001C06AC">
      <w:pPr>
        <w:pStyle w:val="Observation"/>
        <w:numPr>
          <w:ilvl w:val="0"/>
          <w:numId w:val="0"/>
        </w:numPr>
        <w:overflowPunct/>
        <w:autoSpaceDE/>
        <w:autoSpaceDN/>
        <w:adjustRightInd/>
        <w:spacing w:after="0"/>
        <w:ind w:left="360" w:hanging="360"/>
        <w:textAlignment w:val="auto"/>
        <w:rPr>
          <w:rFonts w:cs="Arial"/>
          <w:lang w:val="en-US"/>
        </w:rPr>
      </w:pPr>
    </w:p>
    <w:p w14:paraId="61CB3AC8" w14:textId="77777777" w:rsidR="001C06AC" w:rsidRDefault="001C06AC" w:rsidP="001C06AC">
      <w:pPr>
        <w:spacing w:after="0"/>
        <w:jc w:val="both"/>
        <w:rPr>
          <w:rFonts w:ascii="Arial" w:eastAsia="Arial" w:hAnsi="Arial" w:cs="Arial"/>
        </w:rPr>
      </w:pPr>
      <w:r>
        <w:rPr>
          <w:rFonts w:ascii="Arial" w:eastAsia="Arial" w:hAnsi="Arial" w:cs="Arial"/>
        </w:rPr>
        <w:t>With this issue</w:t>
      </w:r>
      <w:r w:rsidRPr="00D6625B">
        <w:rPr>
          <w:rFonts w:ascii="Arial" w:eastAsia="Arial" w:hAnsi="Arial" w:cs="Arial"/>
        </w:rPr>
        <w:t>, the introduction of on-demand SIB1 leave</w:t>
      </w:r>
      <w:r>
        <w:rPr>
          <w:rFonts w:ascii="Arial" w:eastAsia="Arial" w:hAnsi="Arial" w:cs="Arial"/>
        </w:rPr>
        <w:t>s</w:t>
      </w:r>
      <w:r w:rsidRPr="00D6625B">
        <w:rPr>
          <w:rFonts w:ascii="Arial" w:eastAsia="Arial" w:hAnsi="Arial" w:cs="Arial"/>
        </w:rPr>
        <w:t xml:space="preserve"> RA report</w:t>
      </w:r>
      <w:r>
        <w:rPr>
          <w:rFonts w:ascii="Arial" w:eastAsia="Arial" w:hAnsi="Arial" w:cs="Arial"/>
        </w:rPr>
        <w:t xml:space="preserve"> </w:t>
      </w:r>
      <w:r w:rsidRPr="00D6625B">
        <w:rPr>
          <w:rFonts w:ascii="Arial" w:eastAsia="Arial" w:hAnsi="Arial" w:cs="Arial"/>
        </w:rPr>
        <w:t>ill-defined,</w:t>
      </w:r>
      <w:r>
        <w:rPr>
          <w:rFonts w:ascii="Arial" w:eastAsia="Arial" w:hAnsi="Arial" w:cs="Arial"/>
        </w:rPr>
        <w:t xml:space="preserve"> and the UE behaviour unclear</w:t>
      </w:r>
      <w:r w:rsidRPr="00D6625B">
        <w:rPr>
          <w:rFonts w:ascii="Arial" w:eastAsia="Arial" w:hAnsi="Arial" w:cs="Arial"/>
        </w:rPr>
        <w:t xml:space="preserve">. </w:t>
      </w:r>
      <w:r>
        <w:rPr>
          <w:rFonts w:ascii="Arial" w:eastAsia="Arial" w:hAnsi="Arial" w:cs="Arial"/>
        </w:rPr>
        <w:t>Hence, the</w:t>
      </w:r>
      <w:r w:rsidRPr="00D6625B">
        <w:rPr>
          <w:rFonts w:ascii="Arial" w:eastAsia="Arial" w:hAnsi="Arial" w:cs="Arial"/>
        </w:rPr>
        <w:t xml:space="preserve"> issue </w:t>
      </w:r>
      <w:r>
        <w:rPr>
          <w:rFonts w:ascii="Arial" w:eastAsia="Arial" w:hAnsi="Arial" w:cs="Arial"/>
        </w:rPr>
        <w:t>must</w:t>
      </w:r>
      <w:r w:rsidRPr="00D6625B">
        <w:rPr>
          <w:rFonts w:ascii="Arial" w:eastAsia="Arial" w:hAnsi="Arial" w:cs="Arial"/>
        </w:rPr>
        <w:t xml:space="preserve"> be </w:t>
      </w:r>
      <w:r>
        <w:rPr>
          <w:rFonts w:ascii="Arial" w:eastAsia="Arial" w:hAnsi="Arial" w:cs="Arial"/>
        </w:rPr>
        <w:t>resolved</w:t>
      </w:r>
      <w:r w:rsidRPr="00D6625B">
        <w:rPr>
          <w:rFonts w:ascii="Arial" w:eastAsia="Arial" w:hAnsi="Arial" w:cs="Arial"/>
        </w:rPr>
        <w:t xml:space="preserve"> in Rel-19</w:t>
      </w:r>
      <w:r>
        <w:rPr>
          <w:rFonts w:ascii="Arial" w:eastAsia="Arial" w:hAnsi="Arial" w:cs="Arial"/>
        </w:rPr>
        <w:t>.</w:t>
      </w:r>
    </w:p>
    <w:p w14:paraId="4C9AF86D" w14:textId="77777777" w:rsidR="001C06AC" w:rsidRDefault="001C06AC" w:rsidP="001C06AC">
      <w:pPr>
        <w:spacing w:after="0"/>
        <w:jc w:val="both"/>
        <w:rPr>
          <w:rFonts w:ascii="Arial" w:eastAsia="Arial" w:hAnsi="Arial" w:cs="Arial"/>
        </w:rPr>
      </w:pPr>
    </w:p>
    <w:p w14:paraId="70394B68" w14:textId="77777777" w:rsidR="001C06AC" w:rsidRDefault="001C06AC" w:rsidP="001C06AC">
      <w:pPr>
        <w:pStyle w:val="Observation"/>
        <w:overflowPunct/>
        <w:autoSpaceDE/>
        <w:autoSpaceDN/>
        <w:adjustRightInd/>
        <w:spacing w:after="0"/>
        <w:ind w:left="1699" w:hanging="1699"/>
        <w:textAlignment w:val="auto"/>
        <w:rPr>
          <w:rFonts w:cs="Arial"/>
          <w:lang w:val="en-US"/>
        </w:rPr>
      </w:pPr>
      <w:bookmarkStart w:id="49" w:name="_Toc189574488"/>
      <w:bookmarkStart w:id="50" w:name="_Toc194036593"/>
      <w:r>
        <w:rPr>
          <w:rFonts w:cs="Arial"/>
          <w:lang w:val="en-US"/>
        </w:rPr>
        <w:t xml:space="preserve">The </w:t>
      </w:r>
      <w:r w:rsidRPr="00D6625B">
        <w:rPr>
          <w:rFonts w:eastAsia="Arial" w:cs="Arial"/>
        </w:rPr>
        <w:t xml:space="preserve">introduction of on-demand SIB1 </w:t>
      </w:r>
      <w:r>
        <w:rPr>
          <w:rFonts w:eastAsia="Arial" w:cs="Arial"/>
        </w:rPr>
        <w:t>has an impact on RA report that must be addressed in Rel-19</w:t>
      </w:r>
      <w:r>
        <w:rPr>
          <w:rFonts w:cs="Arial"/>
          <w:lang w:val="en-US"/>
        </w:rPr>
        <w:t>.</w:t>
      </w:r>
      <w:bookmarkEnd w:id="49"/>
      <w:bookmarkEnd w:id="50"/>
    </w:p>
    <w:p w14:paraId="610EBE81" w14:textId="77777777" w:rsidR="001C06AC" w:rsidRPr="00762E44" w:rsidRDefault="001C06AC" w:rsidP="001C06AC">
      <w:pPr>
        <w:pStyle w:val="Observation"/>
        <w:numPr>
          <w:ilvl w:val="0"/>
          <w:numId w:val="0"/>
        </w:numPr>
        <w:overflowPunct/>
        <w:autoSpaceDE/>
        <w:autoSpaceDN/>
        <w:adjustRightInd/>
        <w:spacing w:after="0"/>
        <w:textAlignment w:val="auto"/>
        <w:rPr>
          <w:rFonts w:cs="Arial"/>
          <w:lang w:val="en-US"/>
        </w:rPr>
      </w:pPr>
    </w:p>
    <w:p w14:paraId="0DAF4018" w14:textId="0566BC2C" w:rsidR="001C06AC" w:rsidRDefault="001C06AC" w:rsidP="001C06AC">
      <w:pPr>
        <w:jc w:val="both"/>
        <w:rPr>
          <w:rFonts w:ascii="Arial" w:hAnsi="Arial" w:cs="Arial"/>
          <w:lang w:val="en-US"/>
        </w:rPr>
      </w:pPr>
      <w:r>
        <w:rPr>
          <w:rFonts w:ascii="Arial" w:hAnsi="Arial" w:cs="Arial"/>
          <w:lang w:val="en-US"/>
        </w:rPr>
        <w:t xml:space="preserve">Fortunately, there are many spare values for RA purpose. A simple solution could be to add a new value, e.g., </w:t>
      </w:r>
      <w:r w:rsidRPr="00B41C7B">
        <w:rPr>
          <w:rFonts w:ascii="Arial" w:hAnsi="Arial" w:cs="Arial"/>
          <w:lang w:val="en-US"/>
        </w:rPr>
        <w:t>“requestForSI</w:t>
      </w:r>
      <w:r>
        <w:rPr>
          <w:rFonts w:ascii="Arial" w:hAnsi="Arial" w:cs="Arial"/>
          <w:lang w:val="en-US"/>
        </w:rPr>
        <w:t>B1</w:t>
      </w:r>
      <w:r w:rsidRPr="00B41C7B">
        <w:rPr>
          <w:rFonts w:ascii="Arial" w:hAnsi="Arial" w:cs="Arial"/>
          <w:lang w:val="en-US"/>
        </w:rPr>
        <w:t>”</w:t>
      </w:r>
      <w:r>
        <w:rPr>
          <w:rFonts w:ascii="Arial" w:hAnsi="Arial" w:cs="Arial"/>
          <w:lang w:val="en-US"/>
        </w:rPr>
        <w:t xml:space="preserve"> (the name is FFS). We propose RAN2 to discuss the impact of </w:t>
      </w:r>
      <w:r w:rsidRPr="00D6625B">
        <w:rPr>
          <w:rFonts w:ascii="Arial" w:eastAsia="Arial" w:hAnsi="Arial" w:cs="Arial"/>
        </w:rPr>
        <w:t xml:space="preserve">on-demand SIB1 </w:t>
      </w:r>
      <w:r>
        <w:rPr>
          <w:rFonts w:ascii="Arial" w:eastAsia="Arial" w:hAnsi="Arial" w:cs="Arial"/>
        </w:rPr>
        <w:t xml:space="preserve">on </w:t>
      </w:r>
      <w:r w:rsidRPr="0013494B">
        <w:rPr>
          <w:rFonts w:ascii="Arial" w:eastAsia="Arial" w:hAnsi="Arial" w:cs="Arial"/>
        </w:rPr>
        <w:t xml:space="preserve">RA </w:t>
      </w:r>
      <w:r w:rsidRPr="0013494B">
        <w:rPr>
          <w:rFonts w:ascii="Arial" w:eastAsia="Arial" w:hAnsi="Arial" w:cs="Arial"/>
        </w:rPr>
        <w:lastRenderedPageBreak/>
        <w:t>report</w:t>
      </w:r>
      <w:r>
        <w:rPr>
          <w:rFonts w:ascii="Arial" w:eastAsia="Arial" w:hAnsi="Arial" w:cs="Arial"/>
        </w:rPr>
        <w:t xml:space="preserve"> and consider the addition of </w:t>
      </w:r>
      <w:r>
        <w:rPr>
          <w:rFonts w:ascii="Arial" w:hAnsi="Arial" w:cs="Arial"/>
          <w:lang w:val="en-US"/>
        </w:rPr>
        <w:t xml:space="preserve">a new value for RA purpose to accommodate for the case where RA procedure was used for request for </w:t>
      </w:r>
      <w:r w:rsidRPr="00AD302E">
        <w:rPr>
          <w:rFonts w:ascii="Arial" w:hAnsi="Arial" w:cs="Arial"/>
          <w:lang w:val="en-US"/>
        </w:rPr>
        <w:t>SIB1</w:t>
      </w:r>
      <w:r>
        <w:rPr>
          <w:rFonts w:ascii="Arial" w:hAnsi="Arial" w:cs="Arial"/>
          <w:lang w:val="en-US"/>
        </w:rPr>
        <w:t>.</w:t>
      </w:r>
    </w:p>
    <w:p w14:paraId="173A9B68" w14:textId="5FFC3930" w:rsidR="001C06AC" w:rsidRPr="005F51B0" w:rsidRDefault="001C06AC" w:rsidP="001C06AC">
      <w:pPr>
        <w:pStyle w:val="Proposal"/>
        <w:tabs>
          <w:tab w:val="clear" w:pos="1304"/>
        </w:tabs>
        <w:overflowPunct/>
        <w:autoSpaceDE/>
        <w:autoSpaceDN/>
        <w:adjustRightInd/>
        <w:ind w:left="1699" w:hanging="1699"/>
        <w:textAlignment w:val="auto"/>
        <w:rPr>
          <w:lang w:eastAsia="ja-JP"/>
        </w:rPr>
      </w:pPr>
      <w:bookmarkStart w:id="51" w:name="_Toc189574502"/>
      <w:bookmarkStart w:id="52" w:name="_Toc194036606"/>
      <w:r>
        <w:rPr>
          <w:rFonts w:cs="Arial"/>
          <w:lang w:val="en-US"/>
        </w:rPr>
        <w:t xml:space="preserve">RAN2 to </w:t>
      </w:r>
      <w:r w:rsidR="00C9345B">
        <w:rPr>
          <w:rFonts w:cs="Arial"/>
          <w:lang w:val="en-US"/>
        </w:rPr>
        <w:t xml:space="preserve">agree on </w:t>
      </w:r>
      <w:r w:rsidR="00C9345B">
        <w:rPr>
          <w:rFonts w:eastAsia="Arial" w:cs="Arial"/>
        </w:rPr>
        <w:t xml:space="preserve">addition of </w:t>
      </w:r>
      <w:r w:rsidR="00C9345B">
        <w:rPr>
          <w:rFonts w:cs="Arial"/>
          <w:lang w:val="en-US"/>
        </w:rPr>
        <w:t xml:space="preserve">a new value for RA purpose to accommodate for the case where RA procedure was used for request for </w:t>
      </w:r>
      <w:r w:rsidR="00C9345B" w:rsidRPr="00AD302E">
        <w:rPr>
          <w:rFonts w:cs="Arial"/>
          <w:lang w:val="en-US"/>
        </w:rPr>
        <w:t>SIB1</w:t>
      </w:r>
      <w:r>
        <w:rPr>
          <w:rFonts w:eastAsia="Arial" w:cs="Arial"/>
        </w:rPr>
        <w:t>.</w:t>
      </w:r>
      <w:bookmarkEnd w:id="51"/>
      <w:bookmarkEnd w:id="52"/>
    </w:p>
    <w:p w14:paraId="78B17C4F" w14:textId="77777777" w:rsidR="001C06AC" w:rsidRPr="009C15A7" w:rsidRDefault="001C06AC" w:rsidP="004954F2">
      <w:pPr>
        <w:pStyle w:val="Proposal"/>
        <w:numPr>
          <w:ilvl w:val="0"/>
          <w:numId w:val="0"/>
        </w:numPr>
        <w:overflowPunct/>
        <w:autoSpaceDE/>
        <w:autoSpaceDN/>
        <w:adjustRightInd/>
        <w:ind w:left="1304" w:hanging="1304"/>
        <w:textAlignment w:val="auto"/>
        <w:rPr>
          <w:rFonts w:cs="Arial"/>
        </w:rPr>
      </w:pPr>
    </w:p>
    <w:p w14:paraId="6DE8D467" w14:textId="27665BE3" w:rsidR="00D762AB" w:rsidRDefault="000C03CC" w:rsidP="0023387A">
      <w:pPr>
        <w:pStyle w:val="Heading1"/>
      </w:pPr>
      <w:r>
        <w:t>5</w:t>
      </w:r>
      <w:r w:rsidR="0023387A">
        <w:t xml:space="preserve"> </w:t>
      </w:r>
      <w:r w:rsidR="00A52E15">
        <w:t>On-demand SIB1 and Automatic Neighbour Relation</w:t>
      </w:r>
    </w:p>
    <w:p w14:paraId="4AD4CE58" w14:textId="63154267" w:rsidR="00A52E15" w:rsidRDefault="00A52E15" w:rsidP="00A52E15">
      <w:pPr>
        <w:spacing w:after="0"/>
        <w:jc w:val="both"/>
        <w:rPr>
          <w:rFonts w:ascii="Arial" w:eastAsia="Arial" w:hAnsi="Arial" w:cs="Arial"/>
        </w:rPr>
      </w:pPr>
      <w:bookmarkStart w:id="53" w:name="_Hlk185585135"/>
      <w:r>
        <w:rPr>
          <w:rFonts w:ascii="Arial" w:eastAsia="Arial" w:hAnsi="Arial" w:cs="Arial"/>
        </w:rPr>
        <w:t>One of the important features that may be affected by on-demand SIB1 is</w:t>
      </w:r>
      <w:bookmarkEnd w:id="53"/>
      <w:r>
        <w:rPr>
          <w:rFonts w:ascii="Arial" w:eastAsia="Arial" w:hAnsi="Arial" w:cs="Arial"/>
        </w:rPr>
        <w:t xml:space="preserve"> Automatic Neighbour Relation (ANR). Introduction</w:t>
      </w:r>
      <w:r w:rsidRPr="00C15153">
        <w:rPr>
          <w:rFonts w:ascii="Arial" w:eastAsia="Arial" w:hAnsi="Arial" w:cs="Arial"/>
        </w:rPr>
        <w:t xml:space="preserve"> of </w:t>
      </w:r>
      <w:r>
        <w:rPr>
          <w:rFonts w:ascii="Arial" w:eastAsia="Arial" w:hAnsi="Arial" w:cs="Arial"/>
        </w:rPr>
        <w:t xml:space="preserve">on-demand </w:t>
      </w:r>
      <w:r w:rsidRPr="00C15153">
        <w:rPr>
          <w:rFonts w:ascii="Arial" w:eastAsia="Arial" w:hAnsi="Arial" w:cs="Arial"/>
        </w:rPr>
        <w:t xml:space="preserve">SIB1 </w:t>
      </w:r>
      <w:r>
        <w:rPr>
          <w:rFonts w:ascii="Arial" w:eastAsia="Arial" w:hAnsi="Arial" w:cs="Arial"/>
        </w:rPr>
        <w:t>affects the</w:t>
      </w:r>
      <w:r w:rsidRPr="00C15153">
        <w:rPr>
          <w:rFonts w:ascii="Arial" w:eastAsia="Arial" w:hAnsi="Arial" w:cs="Arial"/>
        </w:rPr>
        <w:t xml:space="preserve"> ANR </w:t>
      </w:r>
      <w:r>
        <w:rPr>
          <w:rFonts w:ascii="Arial" w:eastAsia="Arial" w:hAnsi="Arial" w:cs="Arial"/>
        </w:rPr>
        <w:t>in a way that</w:t>
      </w:r>
      <w:r w:rsidRPr="00C15153">
        <w:rPr>
          <w:rFonts w:ascii="Arial" w:eastAsia="Arial" w:hAnsi="Arial" w:cs="Arial"/>
        </w:rPr>
        <w:t xml:space="preserve"> </w:t>
      </w:r>
      <w:r>
        <w:rPr>
          <w:rFonts w:ascii="Arial" w:eastAsia="Arial" w:hAnsi="Arial" w:cs="Arial"/>
        </w:rPr>
        <w:t>NES Cell with</w:t>
      </w:r>
      <w:r w:rsidRPr="00C15153">
        <w:rPr>
          <w:rFonts w:ascii="Arial" w:eastAsia="Arial" w:hAnsi="Arial" w:cs="Arial"/>
        </w:rPr>
        <w:t xml:space="preserve"> </w:t>
      </w:r>
      <w:r>
        <w:rPr>
          <w:rFonts w:ascii="Arial" w:eastAsia="Arial" w:hAnsi="Arial" w:cs="Arial"/>
        </w:rPr>
        <w:t xml:space="preserve">on-demand </w:t>
      </w:r>
      <w:r w:rsidRPr="00C15153">
        <w:rPr>
          <w:rFonts w:ascii="Arial" w:eastAsia="Arial" w:hAnsi="Arial" w:cs="Arial"/>
        </w:rPr>
        <w:t xml:space="preserve">SIB1 cannot be discovered by </w:t>
      </w:r>
      <w:r>
        <w:rPr>
          <w:rFonts w:ascii="Arial" w:eastAsia="Arial" w:hAnsi="Arial" w:cs="Arial"/>
        </w:rPr>
        <w:t xml:space="preserve">the </w:t>
      </w:r>
      <w:r w:rsidRPr="00C15153">
        <w:rPr>
          <w:rFonts w:ascii="Arial" w:eastAsia="Arial" w:hAnsi="Arial" w:cs="Arial"/>
        </w:rPr>
        <w:t>ANR</w:t>
      </w:r>
      <w:r>
        <w:rPr>
          <w:rFonts w:ascii="Arial" w:eastAsia="Arial" w:hAnsi="Arial" w:cs="Arial"/>
        </w:rPr>
        <w:t xml:space="preserve">. According to the current specification (c.f., Section 15.3.3 of 38.300 </w:t>
      </w:r>
      <w:r>
        <w:rPr>
          <w:rFonts w:ascii="Arial" w:eastAsia="Arial" w:hAnsi="Arial" w:cs="Arial"/>
        </w:rPr>
        <w:fldChar w:fldCharType="begin"/>
      </w:r>
      <w:r>
        <w:rPr>
          <w:rFonts w:ascii="Arial" w:eastAsia="Arial" w:hAnsi="Arial" w:cs="Arial"/>
        </w:rPr>
        <w:instrText xml:space="preserve"> REF _Ref181358994 \r \h </w:instrText>
      </w:r>
      <w:r>
        <w:rPr>
          <w:rFonts w:ascii="Arial" w:eastAsia="Arial" w:hAnsi="Arial" w:cs="Arial"/>
        </w:rPr>
      </w:r>
      <w:r>
        <w:rPr>
          <w:rFonts w:ascii="Arial" w:eastAsia="Arial" w:hAnsi="Arial" w:cs="Arial"/>
        </w:rPr>
        <w:fldChar w:fldCharType="separate"/>
      </w:r>
      <w:r>
        <w:rPr>
          <w:rFonts w:ascii="Arial" w:eastAsia="Arial" w:hAnsi="Arial" w:cs="Arial"/>
        </w:rPr>
        <w:t>[3]</w:t>
      </w:r>
      <w:r>
        <w:rPr>
          <w:rFonts w:ascii="Arial" w:eastAsia="Arial" w:hAnsi="Arial" w:cs="Arial"/>
        </w:rPr>
        <w:fldChar w:fldCharType="end"/>
      </w:r>
      <w:r>
        <w:rPr>
          <w:rFonts w:ascii="Arial" w:eastAsia="Arial" w:hAnsi="Arial" w:cs="Arial"/>
        </w:rPr>
        <w:t>), if</w:t>
      </w:r>
      <w:r w:rsidRPr="00C15153">
        <w:rPr>
          <w:rFonts w:ascii="Arial" w:eastAsia="Arial" w:hAnsi="Arial" w:cs="Arial"/>
        </w:rPr>
        <w:t xml:space="preserve"> a cell is not broadcasting SIB1</w:t>
      </w:r>
      <w:r>
        <w:rPr>
          <w:rFonts w:ascii="Arial" w:eastAsia="Arial" w:hAnsi="Arial" w:cs="Arial"/>
        </w:rPr>
        <w:t>, the</w:t>
      </w:r>
      <w:r w:rsidRPr="00C15153">
        <w:rPr>
          <w:rFonts w:ascii="Arial" w:eastAsia="Arial" w:hAnsi="Arial" w:cs="Arial"/>
        </w:rPr>
        <w:t xml:space="preserve"> </w:t>
      </w:r>
      <w:r>
        <w:rPr>
          <w:rFonts w:ascii="Arial" w:eastAsia="Arial" w:hAnsi="Arial" w:cs="Arial"/>
        </w:rPr>
        <w:t>UE aborts</w:t>
      </w:r>
      <w:r w:rsidRPr="00C15153">
        <w:rPr>
          <w:rFonts w:ascii="Arial" w:eastAsia="Arial" w:hAnsi="Arial" w:cs="Arial"/>
        </w:rPr>
        <w:t xml:space="preserve"> the </w:t>
      </w:r>
      <w:r>
        <w:rPr>
          <w:rFonts w:ascii="Arial" w:eastAsia="Arial" w:hAnsi="Arial" w:cs="Arial"/>
        </w:rPr>
        <w:t>Cell Global Identity (</w:t>
      </w:r>
      <w:r w:rsidRPr="00C15153">
        <w:rPr>
          <w:rFonts w:ascii="Arial" w:eastAsia="Arial" w:hAnsi="Arial" w:cs="Arial"/>
        </w:rPr>
        <w:t>CGI</w:t>
      </w:r>
      <w:r>
        <w:rPr>
          <w:rFonts w:ascii="Arial" w:eastAsia="Arial" w:hAnsi="Arial" w:cs="Arial"/>
        </w:rPr>
        <w:t>)</w:t>
      </w:r>
      <w:r w:rsidRPr="00C15153">
        <w:rPr>
          <w:rFonts w:ascii="Arial" w:eastAsia="Arial" w:hAnsi="Arial" w:cs="Arial"/>
        </w:rPr>
        <w:t xml:space="preserve"> reporting procedure and report</w:t>
      </w:r>
      <w:r>
        <w:rPr>
          <w:rFonts w:ascii="Arial" w:eastAsia="Arial" w:hAnsi="Arial" w:cs="Arial"/>
        </w:rPr>
        <w:t>s</w:t>
      </w:r>
      <w:r w:rsidRPr="00C15153">
        <w:rPr>
          <w:rFonts w:ascii="Arial" w:eastAsia="Arial" w:hAnsi="Arial" w:cs="Arial"/>
        </w:rPr>
        <w:t xml:space="preserve"> "</w:t>
      </w:r>
      <w:r w:rsidRPr="00942F57">
        <w:rPr>
          <w:rFonts w:ascii="Arial" w:eastAsia="Arial" w:hAnsi="Arial" w:cs="Arial"/>
          <w:i/>
          <w:iCs/>
        </w:rPr>
        <w:t>noSIB1</w:t>
      </w:r>
      <w:r w:rsidRPr="00C15153">
        <w:rPr>
          <w:rFonts w:ascii="Arial" w:eastAsia="Arial" w:hAnsi="Arial" w:cs="Arial"/>
        </w:rPr>
        <w:t>"</w:t>
      </w:r>
      <w:r>
        <w:rPr>
          <w:rFonts w:ascii="Arial" w:eastAsia="Arial" w:hAnsi="Arial" w:cs="Arial"/>
        </w:rPr>
        <w:t>:</w:t>
      </w:r>
    </w:p>
    <w:p w14:paraId="60FCED4B" w14:textId="77777777" w:rsidR="00A52E15" w:rsidRDefault="00A52E15" w:rsidP="00A52E15">
      <w:pPr>
        <w:spacing w:after="0"/>
        <w:jc w:val="both"/>
        <w:rPr>
          <w:rFonts w:ascii="Arial" w:eastAsia="Arial" w:hAnsi="Arial" w:cs="Arial"/>
        </w:rPr>
      </w:pPr>
    </w:p>
    <w:p w14:paraId="62284297" w14:textId="77777777" w:rsidR="00A52E15" w:rsidRDefault="00A52E15" w:rsidP="00A52E15">
      <w:pPr>
        <w:spacing w:after="0"/>
        <w:jc w:val="both"/>
        <w:rPr>
          <w:rFonts w:ascii="Arial" w:eastAsia="Arial" w:hAnsi="Arial" w:cs="Arial"/>
        </w:rPr>
      </w:pPr>
      <w:r>
        <w:rPr>
          <w:rFonts w:ascii="Arial" w:eastAsia="Arial" w:hAnsi="Arial" w:cs="Arial"/>
        </w:rPr>
        <w:t>“</w:t>
      </w:r>
      <w:r w:rsidRPr="00B15871">
        <w:rPr>
          <w:rFonts w:ascii="Arial" w:eastAsia="Arial" w:hAnsi="Arial" w:cs="Arial"/>
          <w:i/>
          <w:iCs/>
          <w:highlight w:val="yellow"/>
        </w:rPr>
        <w:t xml:space="preserve">In case the detected NR cell does not broadcast SIB1, the UE may report noSIB1 indication as specified in TS 38.331 </w:t>
      </w:r>
      <w:r>
        <w:rPr>
          <w:rFonts w:ascii="Arial" w:eastAsia="Arial" w:hAnsi="Arial" w:cs="Arial"/>
          <w:i/>
          <w:iCs/>
          <w:highlight w:val="yellow"/>
        </w:rPr>
        <w:fldChar w:fldCharType="begin"/>
      </w:r>
      <w:r>
        <w:rPr>
          <w:rFonts w:ascii="Arial" w:eastAsia="Arial" w:hAnsi="Arial" w:cs="Arial"/>
          <w:i/>
          <w:iCs/>
          <w:highlight w:val="yellow"/>
        </w:rPr>
        <w:instrText xml:space="preserve"> REF _Ref170201991 \r \h </w:instrText>
      </w:r>
      <w:r>
        <w:rPr>
          <w:rFonts w:ascii="Arial" w:eastAsia="Arial" w:hAnsi="Arial" w:cs="Arial"/>
          <w:i/>
          <w:iCs/>
          <w:highlight w:val="yellow"/>
        </w:rPr>
      </w:r>
      <w:r>
        <w:rPr>
          <w:rFonts w:ascii="Arial" w:eastAsia="Arial" w:hAnsi="Arial" w:cs="Arial"/>
          <w:i/>
          <w:iCs/>
          <w:highlight w:val="yellow"/>
        </w:rPr>
        <w:fldChar w:fldCharType="separate"/>
      </w:r>
      <w:r>
        <w:rPr>
          <w:rFonts w:ascii="Arial" w:eastAsia="Arial" w:hAnsi="Arial" w:cs="Arial"/>
          <w:i/>
          <w:iCs/>
          <w:highlight w:val="yellow"/>
        </w:rPr>
        <w:t>[2]</w:t>
      </w:r>
      <w:r>
        <w:rPr>
          <w:rFonts w:ascii="Arial" w:eastAsia="Arial" w:hAnsi="Arial" w:cs="Arial"/>
          <w:i/>
          <w:iCs/>
          <w:highlight w:val="yellow"/>
        </w:rPr>
        <w:fldChar w:fldCharType="end"/>
      </w:r>
      <w:r w:rsidRPr="00B15871">
        <w:rPr>
          <w:rFonts w:ascii="Arial" w:eastAsia="Arial" w:hAnsi="Arial" w:cs="Arial"/>
          <w:i/>
          <w:iCs/>
          <w:highlight w:val="yellow"/>
        </w:rPr>
        <w:t>.</w:t>
      </w:r>
      <w:r w:rsidRPr="001E20E4">
        <w:rPr>
          <w:rFonts w:ascii="Arial" w:eastAsia="Arial" w:hAnsi="Arial" w:cs="Arial"/>
          <w:i/>
          <w:iCs/>
        </w:rPr>
        <w:t>”</w:t>
      </w:r>
      <w:r>
        <w:rPr>
          <w:rFonts w:ascii="Arial" w:eastAsia="Arial" w:hAnsi="Arial" w:cs="Arial"/>
        </w:rPr>
        <w:t xml:space="preserve"> </w:t>
      </w:r>
    </w:p>
    <w:p w14:paraId="3D8F8DB9" w14:textId="77777777" w:rsidR="00A52E15" w:rsidRDefault="00A52E15" w:rsidP="00A52E15">
      <w:pPr>
        <w:spacing w:after="0"/>
        <w:jc w:val="both"/>
        <w:rPr>
          <w:rFonts w:ascii="Arial" w:eastAsia="Arial" w:hAnsi="Arial" w:cs="Arial"/>
        </w:rPr>
      </w:pPr>
    </w:p>
    <w:p w14:paraId="473CB724" w14:textId="006EEF98" w:rsidR="00A52E15" w:rsidRDefault="00A52E15" w:rsidP="00A52E15">
      <w:pPr>
        <w:spacing w:after="0"/>
        <w:jc w:val="both"/>
        <w:rPr>
          <w:rFonts w:ascii="Arial" w:eastAsia="Arial" w:hAnsi="Arial" w:cs="Arial"/>
        </w:rPr>
      </w:pPr>
      <w:r>
        <w:rPr>
          <w:rFonts w:ascii="Arial" w:eastAsia="Arial" w:hAnsi="Arial" w:cs="Arial"/>
        </w:rPr>
        <w:t xml:space="preserve">Therefore, if </w:t>
      </w:r>
      <w:r w:rsidR="005430DC">
        <w:rPr>
          <w:rFonts w:ascii="Arial" w:eastAsia="Arial" w:hAnsi="Arial" w:cs="Arial"/>
        </w:rPr>
        <w:t>a UE</w:t>
      </w:r>
      <w:r>
        <w:rPr>
          <w:rFonts w:ascii="Arial" w:eastAsia="Arial" w:hAnsi="Arial" w:cs="Arial"/>
        </w:rPr>
        <w:t xml:space="preserve"> rel</w:t>
      </w:r>
      <w:r w:rsidR="005430DC">
        <w:rPr>
          <w:rFonts w:ascii="Arial" w:eastAsia="Arial" w:hAnsi="Arial" w:cs="Arial"/>
        </w:rPr>
        <w:t>ies</w:t>
      </w:r>
      <w:r>
        <w:rPr>
          <w:rFonts w:ascii="Arial" w:eastAsia="Arial" w:hAnsi="Arial" w:cs="Arial"/>
        </w:rPr>
        <w:t xml:space="preserve"> on legacy </w:t>
      </w:r>
      <w:r w:rsidR="00C27D49">
        <w:rPr>
          <w:rFonts w:ascii="Arial" w:eastAsia="Arial" w:hAnsi="Arial" w:cs="Arial"/>
        </w:rPr>
        <w:t xml:space="preserve">ANR </w:t>
      </w:r>
      <w:r w:rsidR="006F7DF0">
        <w:rPr>
          <w:rFonts w:ascii="Arial" w:eastAsia="Arial" w:hAnsi="Arial" w:cs="Arial"/>
        </w:rPr>
        <w:t>means</w:t>
      </w:r>
      <w:r>
        <w:rPr>
          <w:rFonts w:ascii="Arial" w:eastAsia="Arial" w:hAnsi="Arial" w:cs="Arial"/>
        </w:rPr>
        <w:t xml:space="preserve"> according to which </w:t>
      </w:r>
      <w:r w:rsidR="005430DC">
        <w:rPr>
          <w:rFonts w:ascii="Arial" w:eastAsia="Arial" w:hAnsi="Arial" w:cs="Arial"/>
        </w:rPr>
        <w:t>the</w:t>
      </w:r>
      <w:r>
        <w:rPr>
          <w:rFonts w:ascii="Arial" w:eastAsia="Arial" w:hAnsi="Arial" w:cs="Arial"/>
        </w:rPr>
        <w:t xml:space="preserve"> UE indicates “</w:t>
      </w:r>
      <w:r w:rsidRPr="00A27157">
        <w:rPr>
          <w:rFonts w:ascii="Arial" w:eastAsia="Arial" w:hAnsi="Arial" w:cs="Arial"/>
          <w:i/>
          <w:iCs/>
        </w:rPr>
        <w:t>noSIB1</w:t>
      </w:r>
      <w:r>
        <w:rPr>
          <w:rFonts w:ascii="Arial" w:eastAsia="Arial" w:hAnsi="Arial" w:cs="Arial"/>
        </w:rPr>
        <w:t>”</w:t>
      </w:r>
      <w:r w:rsidR="00351164">
        <w:rPr>
          <w:rFonts w:ascii="Arial" w:eastAsia="Arial" w:hAnsi="Arial" w:cs="Arial"/>
        </w:rPr>
        <w:t xml:space="preserve"> only</w:t>
      </w:r>
      <w:r>
        <w:rPr>
          <w:rFonts w:ascii="Arial" w:eastAsia="Arial" w:hAnsi="Arial" w:cs="Arial"/>
        </w:rPr>
        <w:t>, it may be challenging to distinguish the case of a faulty cell not having SIB1 from the case of a NES Cell that does not provide SIB1 at certain times intentionally. Furthermore, if the coexistence of on-demand SIB1 and ANR is not addressed, operators may need to m</w:t>
      </w:r>
      <w:r w:rsidRPr="00405F6A">
        <w:rPr>
          <w:rFonts w:ascii="Arial" w:eastAsia="Arial" w:hAnsi="Arial" w:cs="Arial"/>
        </w:rPr>
        <w:t>anually provision and mana</w:t>
      </w:r>
      <w:r>
        <w:rPr>
          <w:rFonts w:ascii="Arial" w:eastAsia="Arial" w:hAnsi="Arial" w:cs="Arial"/>
        </w:rPr>
        <w:t>ge</w:t>
      </w:r>
      <w:r w:rsidRPr="00405F6A">
        <w:rPr>
          <w:rFonts w:ascii="Arial" w:eastAsia="Arial" w:hAnsi="Arial" w:cs="Arial"/>
        </w:rPr>
        <w:t xml:space="preserve"> </w:t>
      </w:r>
      <w:r>
        <w:rPr>
          <w:rFonts w:ascii="Arial" w:eastAsia="Arial" w:hAnsi="Arial" w:cs="Arial"/>
        </w:rPr>
        <w:t>NES</w:t>
      </w:r>
      <w:r w:rsidRPr="00405F6A">
        <w:rPr>
          <w:rFonts w:ascii="Arial" w:eastAsia="Arial" w:hAnsi="Arial" w:cs="Arial"/>
        </w:rPr>
        <w:t xml:space="preserve"> cells</w:t>
      </w:r>
      <w:r>
        <w:rPr>
          <w:rFonts w:ascii="Arial" w:eastAsia="Arial" w:hAnsi="Arial" w:cs="Arial"/>
        </w:rPr>
        <w:t xml:space="preserve"> with on-demand SIB1 in the neighbour relation tables. Since this is not a practical and desirable solution, there is a need for new </w:t>
      </w:r>
      <w:r w:rsidR="006F7DF0">
        <w:rPr>
          <w:rFonts w:ascii="Arial" w:eastAsia="Arial" w:hAnsi="Arial" w:cs="Arial"/>
        </w:rPr>
        <w:t xml:space="preserve">means </w:t>
      </w:r>
      <w:r>
        <w:rPr>
          <w:rFonts w:ascii="Arial" w:eastAsia="Arial" w:hAnsi="Arial" w:cs="Arial"/>
        </w:rPr>
        <w:t xml:space="preserve">that would allow for a functional coexistence of on-demand SIB1 and ANR. </w:t>
      </w:r>
    </w:p>
    <w:p w14:paraId="7F4ABE1C" w14:textId="77777777" w:rsidR="00A52E15" w:rsidRDefault="00A52E15" w:rsidP="00A52E15">
      <w:pPr>
        <w:spacing w:after="0"/>
        <w:jc w:val="both"/>
        <w:rPr>
          <w:rFonts w:ascii="Arial" w:eastAsia="Arial" w:hAnsi="Arial" w:cs="Arial"/>
        </w:rPr>
      </w:pPr>
    </w:p>
    <w:p w14:paraId="281E8654" w14:textId="62C844B6" w:rsidR="005430DC" w:rsidRPr="00861DBD" w:rsidRDefault="00C27D49" w:rsidP="005430DC">
      <w:pPr>
        <w:pStyle w:val="Observation"/>
        <w:overflowPunct/>
        <w:autoSpaceDE/>
        <w:autoSpaceDN/>
        <w:adjustRightInd/>
        <w:spacing w:after="0"/>
        <w:ind w:left="1699" w:hanging="1699"/>
        <w:textAlignment w:val="auto"/>
        <w:rPr>
          <w:rFonts w:eastAsia="Arial" w:cs="Arial"/>
        </w:rPr>
      </w:pPr>
      <w:bookmarkStart w:id="54" w:name="_Toc189574489"/>
      <w:bookmarkStart w:id="55" w:name="_Toc194036594"/>
      <w:r>
        <w:rPr>
          <w:rFonts w:cs="Arial"/>
        </w:rPr>
        <w:t>If</w:t>
      </w:r>
      <w:r>
        <w:rPr>
          <w:rFonts w:eastAsia="Arial" w:cs="Arial"/>
        </w:rPr>
        <w:t xml:space="preserve"> a UE relies on legacy ANR </w:t>
      </w:r>
      <w:r w:rsidR="006F7DF0">
        <w:rPr>
          <w:rFonts w:eastAsia="Arial" w:cs="Arial"/>
        </w:rPr>
        <w:t>means</w:t>
      </w:r>
      <w:r w:rsidR="00B966E2">
        <w:rPr>
          <w:rFonts w:eastAsia="Arial" w:cs="Arial"/>
        </w:rPr>
        <w:t xml:space="preserve"> </w:t>
      </w:r>
      <w:r>
        <w:rPr>
          <w:rFonts w:eastAsia="Arial" w:cs="Arial"/>
        </w:rPr>
        <w:t>according to which the UE indicates “</w:t>
      </w:r>
      <w:r w:rsidRPr="00A27157">
        <w:rPr>
          <w:rFonts w:eastAsia="Arial" w:cs="Arial"/>
          <w:i/>
          <w:iCs/>
        </w:rPr>
        <w:t>noSIB1</w:t>
      </w:r>
      <w:r>
        <w:rPr>
          <w:rFonts w:eastAsia="Arial" w:cs="Arial"/>
        </w:rPr>
        <w:t>”</w:t>
      </w:r>
      <w:r w:rsidR="007A4767">
        <w:rPr>
          <w:rFonts w:eastAsia="Arial" w:cs="Arial"/>
        </w:rPr>
        <w:t xml:space="preserve"> only</w:t>
      </w:r>
      <w:r>
        <w:rPr>
          <w:rFonts w:eastAsia="Arial" w:cs="Arial"/>
        </w:rPr>
        <w:t>, it may be challenging to distinguish the case of a faulty cell not having SIB1 from the case of a NES Cell that does not provide SIB1 at certain times intentionally</w:t>
      </w:r>
      <w:r w:rsidR="00166E8C">
        <w:rPr>
          <w:rFonts w:eastAsia="Arial" w:cs="Arial"/>
        </w:rPr>
        <w:t>.</w:t>
      </w:r>
      <w:bookmarkEnd w:id="54"/>
      <w:bookmarkEnd w:id="55"/>
    </w:p>
    <w:p w14:paraId="10874B1D" w14:textId="77777777" w:rsidR="005430DC" w:rsidRDefault="005430DC" w:rsidP="00A52E15">
      <w:pPr>
        <w:spacing w:after="0"/>
        <w:jc w:val="both"/>
        <w:rPr>
          <w:rFonts w:ascii="Arial" w:eastAsia="Arial" w:hAnsi="Arial" w:cs="Arial"/>
        </w:rPr>
      </w:pPr>
    </w:p>
    <w:p w14:paraId="716C36CC" w14:textId="77777777" w:rsidR="00A52E15" w:rsidRDefault="00A52E15" w:rsidP="00A52E15">
      <w:pPr>
        <w:spacing w:after="0"/>
        <w:jc w:val="both"/>
        <w:rPr>
          <w:rFonts w:ascii="Arial" w:eastAsia="Arial" w:hAnsi="Arial" w:cs="Arial"/>
        </w:rPr>
      </w:pPr>
    </w:p>
    <w:p w14:paraId="5F7F2F69" w14:textId="1923FB62" w:rsidR="00A52E15" w:rsidRDefault="00A52E15" w:rsidP="00A52E15">
      <w:pPr>
        <w:pStyle w:val="Proposal"/>
        <w:tabs>
          <w:tab w:val="clear" w:pos="1304"/>
        </w:tabs>
        <w:overflowPunct/>
        <w:autoSpaceDE/>
        <w:autoSpaceDN/>
        <w:adjustRightInd/>
        <w:spacing w:after="0"/>
        <w:ind w:left="1699" w:hanging="1699"/>
        <w:textAlignment w:val="auto"/>
      </w:pPr>
      <w:bookmarkStart w:id="56" w:name="_Toc189574504"/>
      <w:bookmarkStart w:id="57" w:name="_Toc194036607"/>
      <w:r>
        <w:rPr>
          <w:lang w:eastAsia="ja-JP"/>
        </w:rPr>
        <w:t>Discuss how to support a functional coexistence of on-demand SIB1 and ANR.</w:t>
      </w:r>
      <w:bookmarkEnd w:id="56"/>
      <w:bookmarkEnd w:id="57"/>
      <w:r>
        <w:rPr>
          <w:lang w:eastAsia="ja-JP"/>
        </w:rPr>
        <w:t xml:space="preserve"> </w:t>
      </w:r>
    </w:p>
    <w:p w14:paraId="0AB0E656" w14:textId="77777777" w:rsidR="00A52E15" w:rsidRPr="00A52E15" w:rsidRDefault="00A52E15" w:rsidP="00A52E15"/>
    <w:p w14:paraId="2DAE7E88" w14:textId="44D44FC2" w:rsidR="004235A2" w:rsidRDefault="007A4767" w:rsidP="004235A2">
      <w:pPr>
        <w:spacing w:after="0"/>
        <w:jc w:val="both"/>
        <w:rPr>
          <w:rFonts w:ascii="Arial" w:eastAsia="Arial" w:hAnsi="Arial" w:cs="Arial"/>
        </w:rPr>
      </w:pPr>
      <w:r>
        <w:rPr>
          <w:rFonts w:ascii="Arial" w:eastAsia="Arial" w:hAnsi="Arial" w:cs="Arial"/>
        </w:rPr>
        <w:t>One</w:t>
      </w:r>
      <w:r w:rsidR="00166E8C">
        <w:rPr>
          <w:rFonts w:ascii="Arial" w:eastAsia="Arial" w:hAnsi="Arial" w:cs="Arial"/>
        </w:rPr>
        <w:t xml:space="preserve"> solution to support the coexistence of on-</w:t>
      </w:r>
      <w:r w:rsidR="00C17DAD">
        <w:rPr>
          <w:rFonts w:ascii="Arial" w:eastAsia="Arial" w:hAnsi="Arial" w:cs="Arial"/>
        </w:rPr>
        <w:t xml:space="preserve">demand SIB1 and ANR </w:t>
      </w:r>
      <w:r w:rsidR="00166E8C">
        <w:rPr>
          <w:rFonts w:ascii="Arial" w:eastAsia="Arial" w:hAnsi="Arial" w:cs="Arial"/>
        </w:rPr>
        <w:t xml:space="preserve">could be that the NW configures the UE whether CGI-Info is to be captured for NES </w:t>
      </w:r>
      <w:r>
        <w:rPr>
          <w:rFonts w:ascii="Arial" w:eastAsia="Arial" w:hAnsi="Arial" w:cs="Arial"/>
        </w:rPr>
        <w:t>C</w:t>
      </w:r>
      <w:r w:rsidR="00166E8C">
        <w:rPr>
          <w:rFonts w:ascii="Arial" w:eastAsia="Arial" w:hAnsi="Arial" w:cs="Arial"/>
        </w:rPr>
        <w:t>ells with on-demand SIB1</w:t>
      </w:r>
      <w:r w:rsidR="000B2C32">
        <w:rPr>
          <w:rFonts w:ascii="Arial" w:eastAsia="Arial" w:hAnsi="Arial" w:cs="Arial"/>
        </w:rPr>
        <w:t>.</w:t>
      </w:r>
      <w:r w:rsidR="00166E8C">
        <w:rPr>
          <w:rFonts w:ascii="Arial" w:eastAsia="Arial" w:hAnsi="Arial" w:cs="Arial"/>
        </w:rPr>
        <w:t xml:space="preserve"> Another solution could be that CGI-Info (or parts of it) of the NES cell is included in the UL WUS configuration such that the UE already knows or only needs to capture the UL WUS configuration and hence avoids asking for SIB1 for the sake of ANR.</w:t>
      </w:r>
      <w:r w:rsidR="00C81EA2">
        <w:rPr>
          <w:rFonts w:ascii="Arial" w:eastAsia="Arial" w:hAnsi="Arial" w:cs="Arial"/>
        </w:rPr>
        <w:t xml:space="preserve"> </w:t>
      </w:r>
      <w:r w:rsidR="0008453E">
        <w:rPr>
          <w:rFonts w:ascii="Arial" w:eastAsia="Arial" w:hAnsi="Arial" w:cs="Arial"/>
        </w:rPr>
        <w:t xml:space="preserve">The later may be possible if the UE </w:t>
      </w:r>
      <w:r>
        <w:rPr>
          <w:rFonts w:ascii="Arial" w:eastAsia="Arial" w:hAnsi="Arial" w:cs="Arial"/>
        </w:rPr>
        <w:t>can obtain</w:t>
      </w:r>
      <w:r w:rsidR="0008453E">
        <w:rPr>
          <w:rFonts w:ascii="Arial" w:eastAsia="Arial" w:hAnsi="Arial" w:cs="Arial"/>
        </w:rPr>
        <w:t xml:space="preserve"> the UL WUS configuration</w:t>
      </w:r>
      <w:r w:rsidR="00624DDD">
        <w:rPr>
          <w:rFonts w:ascii="Arial" w:eastAsia="Arial" w:hAnsi="Arial" w:cs="Arial"/>
        </w:rPr>
        <w:t>. I</w:t>
      </w:r>
      <w:r w:rsidR="00CA12BC">
        <w:rPr>
          <w:rFonts w:ascii="Arial" w:eastAsia="Arial" w:hAnsi="Arial" w:cs="Arial"/>
        </w:rPr>
        <w:t>n the following</w:t>
      </w:r>
      <w:r w:rsidR="00624DDD">
        <w:rPr>
          <w:rFonts w:ascii="Arial" w:eastAsia="Arial" w:hAnsi="Arial" w:cs="Arial"/>
        </w:rPr>
        <w:t>,</w:t>
      </w:r>
      <w:r w:rsidR="00CA12BC">
        <w:rPr>
          <w:rFonts w:ascii="Arial" w:eastAsia="Arial" w:hAnsi="Arial" w:cs="Arial"/>
        </w:rPr>
        <w:t xml:space="preserve"> we</w:t>
      </w:r>
      <w:r w:rsidR="005A4048">
        <w:rPr>
          <w:rFonts w:ascii="Arial" w:eastAsia="Arial" w:hAnsi="Arial" w:cs="Arial"/>
        </w:rPr>
        <w:t xml:space="preserve"> discuss </w:t>
      </w:r>
      <w:r w:rsidR="000B2C32">
        <w:rPr>
          <w:rFonts w:ascii="Arial" w:eastAsia="Arial" w:hAnsi="Arial" w:cs="Arial"/>
        </w:rPr>
        <w:t xml:space="preserve">how to address the problem if the </w:t>
      </w:r>
      <w:r w:rsidR="0084259F">
        <w:rPr>
          <w:rFonts w:ascii="Arial" w:eastAsia="Arial" w:hAnsi="Arial" w:cs="Arial"/>
        </w:rPr>
        <w:t xml:space="preserve">UE finds a NES Cell, but it </w:t>
      </w:r>
      <w:r>
        <w:rPr>
          <w:rFonts w:ascii="Arial" w:eastAsia="Arial" w:hAnsi="Arial" w:cs="Arial"/>
        </w:rPr>
        <w:t>cannot obtain</w:t>
      </w:r>
      <w:r w:rsidR="00F818F1">
        <w:rPr>
          <w:rFonts w:ascii="Arial" w:eastAsia="Arial" w:hAnsi="Arial" w:cs="Arial"/>
        </w:rPr>
        <w:t xml:space="preserve"> the UL WUS configuration for the NES Cell.</w:t>
      </w:r>
      <w:r w:rsidR="00DF1967">
        <w:rPr>
          <w:rFonts w:ascii="Arial" w:eastAsia="Arial" w:hAnsi="Arial" w:cs="Arial"/>
        </w:rPr>
        <w:t xml:space="preserve"> </w:t>
      </w:r>
      <w:r w:rsidR="00E2182C">
        <w:rPr>
          <w:rFonts w:ascii="Arial" w:eastAsia="Arial" w:hAnsi="Arial" w:cs="Arial"/>
        </w:rPr>
        <w:t>We refer to this problem as the</w:t>
      </w:r>
      <w:r w:rsidR="00AC4D84">
        <w:rPr>
          <w:rFonts w:ascii="Arial" w:eastAsia="Arial" w:hAnsi="Arial" w:cs="Arial"/>
        </w:rPr>
        <w:t xml:space="preserve"> problem of a missing UL WUS.</w:t>
      </w:r>
    </w:p>
    <w:p w14:paraId="55B45143" w14:textId="77777777" w:rsidR="00F818F1" w:rsidRDefault="00F818F1" w:rsidP="004235A2">
      <w:pPr>
        <w:spacing w:after="0"/>
        <w:jc w:val="both"/>
        <w:rPr>
          <w:rFonts w:ascii="Arial" w:hAnsi="Arial" w:cs="Arial"/>
        </w:rPr>
      </w:pPr>
    </w:p>
    <w:p w14:paraId="4F945F2A" w14:textId="5BDBF50B" w:rsidR="00A52E15" w:rsidRDefault="00A52E15" w:rsidP="002E30DE">
      <w:pPr>
        <w:keepNext/>
        <w:jc w:val="both"/>
      </w:pPr>
      <w:r w:rsidRPr="001D3BE8">
        <w:rPr>
          <w:rFonts w:ascii="Arial" w:hAnsi="Arial" w:cs="Arial"/>
        </w:rPr>
        <w:t xml:space="preserve">The problem of a missing UL WUS configuration is illustrated in </w:t>
      </w:r>
      <w:r w:rsidR="003A3DD5" w:rsidRPr="001D3BE8">
        <w:rPr>
          <w:rFonts w:ascii="Arial" w:hAnsi="Arial" w:cs="Arial"/>
        </w:rPr>
        <w:fldChar w:fldCharType="begin"/>
      </w:r>
      <w:r w:rsidR="003A3DD5" w:rsidRPr="001D3BE8">
        <w:rPr>
          <w:rFonts w:ascii="Arial" w:hAnsi="Arial" w:cs="Arial"/>
        </w:rPr>
        <w:instrText xml:space="preserve"> REF _Ref178715758 \h </w:instrText>
      </w:r>
      <w:r w:rsidR="003A3DD5">
        <w:rPr>
          <w:rFonts w:ascii="Arial" w:hAnsi="Arial" w:cs="Arial"/>
        </w:rPr>
        <w:instrText xml:space="preserve"> \* MERGEFORMAT </w:instrText>
      </w:r>
      <w:r w:rsidR="003A3DD5" w:rsidRPr="001D3BE8">
        <w:rPr>
          <w:rFonts w:ascii="Arial" w:hAnsi="Arial" w:cs="Arial"/>
        </w:rPr>
      </w:r>
      <w:r w:rsidR="003A3DD5" w:rsidRPr="001D3BE8">
        <w:rPr>
          <w:rFonts w:ascii="Arial" w:hAnsi="Arial" w:cs="Arial"/>
        </w:rPr>
        <w:fldChar w:fldCharType="separate"/>
      </w:r>
      <w:r w:rsidR="003A3DD5" w:rsidRPr="001D3BE8">
        <w:rPr>
          <w:rFonts w:ascii="Arial" w:hAnsi="Arial" w:cs="Arial"/>
          <w:b/>
          <w:bCs/>
        </w:rPr>
        <w:t>Figure 1</w:t>
      </w:r>
      <w:r w:rsidR="003A3DD5" w:rsidRPr="001D3BE8">
        <w:rPr>
          <w:rFonts w:ascii="Arial" w:hAnsi="Arial" w:cs="Arial"/>
        </w:rPr>
        <w:fldChar w:fldCharType="end"/>
      </w:r>
      <w:r w:rsidRPr="001D3BE8">
        <w:rPr>
          <w:rFonts w:ascii="Arial" w:hAnsi="Arial" w:cs="Arial"/>
        </w:rPr>
        <w:t xml:space="preserve">, and it occurs in a scenario where a part of the coverage area of the NES Cell is not covered by a Cell A, but it is covered by another cell, here denoted Cell X. </w:t>
      </w:r>
      <w:r w:rsidR="006B6634">
        <w:rPr>
          <w:rFonts w:ascii="Arial" w:hAnsi="Arial" w:cs="Arial"/>
        </w:rPr>
        <w:t>The</w:t>
      </w:r>
      <w:r>
        <w:rPr>
          <w:rFonts w:ascii="Arial" w:hAnsi="Arial" w:cs="Arial"/>
        </w:rPr>
        <w:t xml:space="preserve"> scenario depicted in </w:t>
      </w:r>
      <w:r w:rsidRPr="001D3BE8">
        <w:rPr>
          <w:rFonts w:ascii="Arial" w:hAnsi="Arial" w:cs="Arial"/>
        </w:rPr>
        <w:fldChar w:fldCharType="begin"/>
      </w:r>
      <w:r w:rsidRPr="001D3BE8">
        <w:rPr>
          <w:rFonts w:ascii="Arial" w:hAnsi="Arial" w:cs="Arial"/>
        </w:rPr>
        <w:instrText xml:space="preserve"> REF _Ref178715758 \h </w:instrText>
      </w:r>
      <w:r>
        <w:rPr>
          <w:rFonts w:ascii="Arial" w:hAnsi="Arial" w:cs="Arial"/>
        </w:rPr>
        <w:instrText xml:space="preserve"> \* MERGEFORMAT </w:instrText>
      </w:r>
      <w:r w:rsidRPr="001D3BE8">
        <w:rPr>
          <w:rFonts w:ascii="Arial" w:hAnsi="Arial" w:cs="Arial"/>
        </w:rPr>
      </w:r>
      <w:r w:rsidRPr="001D3BE8">
        <w:rPr>
          <w:rFonts w:ascii="Arial" w:hAnsi="Arial" w:cs="Arial"/>
        </w:rPr>
        <w:fldChar w:fldCharType="separate"/>
      </w:r>
      <w:r w:rsidRPr="001D3BE8">
        <w:rPr>
          <w:rFonts w:ascii="Arial" w:hAnsi="Arial" w:cs="Arial"/>
          <w:b/>
          <w:bCs/>
        </w:rPr>
        <w:t>Figure 1</w:t>
      </w:r>
      <w:r w:rsidRPr="001D3BE8">
        <w:rPr>
          <w:rFonts w:ascii="Arial" w:hAnsi="Arial" w:cs="Arial"/>
        </w:rPr>
        <w:fldChar w:fldCharType="end"/>
      </w:r>
      <w:r>
        <w:rPr>
          <w:rFonts w:ascii="Arial" w:hAnsi="Arial" w:cs="Arial"/>
        </w:rPr>
        <w:t xml:space="preserve"> can occur i</w:t>
      </w:r>
      <w:r w:rsidRPr="0061683D">
        <w:rPr>
          <w:rFonts w:ascii="Arial" w:hAnsi="Arial" w:cs="Arial"/>
        </w:rPr>
        <w:t>n reality</w:t>
      </w:r>
      <w:r w:rsidR="51979D6B" w:rsidRPr="0061683D">
        <w:rPr>
          <w:rFonts w:ascii="Arial" w:hAnsi="Arial" w:cs="Arial"/>
        </w:rPr>
        <w:t>,</w:t>
      </w:r>
      <w:r>
        <w:rPr>
          <w:rFonts w:ascii="Arial" w:hAnsi="Arial" w:cs="Arial"/>
        </w:rPr>
        <w:t xml:space="preserve"> for various reasons. For example, if </w:t>
      </w:r>
      <w:r w:rsidRPr="0061683D">
        <w:rPr>
          <w:rFonts w:ascii="Arial" w:hAnsi="Arial" w:cs="Arial"/>
        </w:rPr>
        <w:t>the coverage area of a cell has a very irregular shape</w:t>
      </w:r>
      <w:r>
        <w:rPr>
          <w:rFonts w:ascii="Arial" w:hAnsi="Arial" w:cs="Arial"/>
        </w:rPr>
        <w:t xml:space="preserve"> which is typical </w:t>
      </w:r>
      <w:r w:rsidRPr="0061683D">
        <w:rPr>
          <w:rFonts w:ascii="Arial" w:hAnsi="Arial" w:cs="Arial"/>
        </w:rPr>
        <w:t>e.g., in cities, due to various obstructions</w:t>
      </w:r>
      <w:r>
        <w:rPr>
          <w:rFonts w:ascii="Arial" w:hAnsi="Arial" w:cs="Arial"/>
        </w:rPr>
        <w:t xml:space="preserve"> or if</w:t>
      </w:r>
      <w:r w:rsidRPr="0061683D">
        <w:rPr>
          <w:rFonts w:ascii="Arial" w:hAnsi="Arial" w:cs="Arial"/>
        </w:rPr>
        <w:t xml:space="preserve"> the coverage area of a cell change</w:t>
      </w:r>
      <w:r>
        <w:rPr>
          <w:rFonts w:ascii="Arial" w:hAnsi="Arial" w:cs="Arial"/>
        </w:rPr>
        <w:t>s</w:t>
      </w:r>
      <w:r w:rsidRPr="0061683D">
        <w:rPr>
          <w:rFonts w:ascii="Arial" w:hAnsi="Arial" w:cs="Arial"/>
        </w:rPr>
        <w:t xml:space="preserve"> over time, e.g., due to Coverage and Capacity Optimization (CCO). </w:t>
      </w:r>
      <w:r w:rsidRPr="001D3BE8">
        <w:rPr>
          <w:rFonts w:ascii="Arial" w:hAnsi="Arial" w:cs="Arial"/>
        </w:rPr>
        <w:t xml:space="preserve">In </w:t>
      </w:r>
      <w:r>
        <w:rPr>
          <w:rFonts w:ascii="Arial" w:hAnsi="Arial" w:cs="Arial"/>
        </w:rPr>
        <w:t>these</w:t>
      </w:r>
      <w:r w:rsidRPr="001D3BE8">
        <w:rPr>
          <w:rFonts w:ascii="Arial" w:hAnsi="Arial" w:cs="Arial"/>
        </w:rPr>
        <w:t xml:space="preserve"> case</w:t>
      </w:r>
      <w:r>
        <w:rPr>
          <w:rFonts w:ascii="Arial" w:hAnsi="Arial" w:cs="Arial"/>
        </w:rPr>
        <w:t>s</w:t>
      </w:r>
      <w:r w:rsidRPr="001D3BE8">
        <w:rPr>
          <w:rFonts w:ascii="Arial" w:hAnsi="Arial" w:cs="Arial"/>
        </w:rPr>
        <w:t>, the UE can find the NES Cell, but it cannot find (any) Cell A</w:t>
      </w:r>
      <w:r w:rsidR="000F20BC">
        <w:rPr>
          <w:rFonts w:ascii="Arial" w:hAnsi="Arial" w:cs="Arial"/>
        </w:rPr>
        <w:t xml:space="preserve"> (i.e., </w:t>
      </w:r>
      <w:r w:rsidRPr="001D3BE8">
        <w:rPr>
          <w:rFonts w:ascii="Arial" w:hAnsi="Arial" w:cs="Arial"/>
        </w:rPr>
        <w:t>the UE cannot camp on the NES Cel</w:t>
      </w:r>
      <w:r w:rsidR="002E30DE">
        <w:rPr>
          <w:rFonts w:ascii="Arial" w:hAnsi="Arial" w:cs="Arial"/>
        </w:rPr>
        <w:t>l</w:t>
      </w:r>
      <w:r w:rsidR="000F20BC">
        <w:rPr>
          <w:rFonts w:ascii="Arial" w:hAnsi="Arial" w:cs="Arial"/>
        </w:rPr>
        <w:t>)</w:t>
      </w:r>
      <w:r w:rsidR="002E30DE">
        <w:rPr>
          <w:rFonts w:ascii="Arial" w:hAnsi="Arial" w:cs="Arial"/>
        </w:rPr>
        <w:t xml:space="preserve">. </w:t>
      </w:r>
      <w:r w:rsidR="000F20BC">
        <w:rPr>
          <w:rFonts w:ascii="Arial" w:hAnsi="Arial" w:cs="Arial"/>
        </w:rPr>
        <w:t>Therefore</w:t>
      </w:r>
      <w:r w:rsidR="002E30DE">
        <w:rPr>
          <w:rFonts w:ascii="Arial" w:hAnsi="Arial" w:cs="Arial"/>
        </w:rPr>
        <w:t xml:space="preserve">, the problem of a missing UL WUS configuration may lead to </w:t>
      </w:r>
      <w:r w:rsidR="00113337">
        <w:rPr>
          <w:rFonts w:ascii="Arial" w:hAnsi="Arial" w:cs="Arial"/>
        </w:rPr>
        <w:t xml:space="preserve">additional issues in the </w:t>
      </w:r>
      <w:r w:rsidR="00113337">
        <w:rPr>
          <w:rFonts w:ascii="Arial" w:hAnsi="Arial" w:cs="Arial"/>
        </w:rPr>
        <w:lastRenderedPageBreak/>
        <w:t>context of the coexistence of on-demand SIB1 and ANR</w:t>
      </w:r>
      <w:r w:rsidR="002E30DE">
        <w:rPr>
          <w:rFonts w:ascii="Arial" w:hAnsi="Arial" w:cs="Arial"/>
        </w:rPr>
        <w:t>.</w:t>
      </w:r>
      <w:r>
        <w:rPr>
          <w:color w:val="000000"/>
          <w:shd w:val="clear" w:color="auto" w:fill="FFFFFF"/>
        </w:rPr>
        <w:br/>
      </w:r>
      <w:r w:rsidR="00355B61">
        <w:rPr>
          <w:noProof/>
        </w:rPr>
        <w:drawing>
          <wp:inline distT="0" distB="0" distL="0" distR="0" wp14:anchorId="12C91675" wp14:editId="3723711E">
            <wp:extent cx="6120765" cy="1919605"/>
            <wp:effectExtent l="0" t="0" r="0" b="4445"/>
            <wp:docPr id="1190067505" name="Picture 2" descr="A diagram of a cell phone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067505" name="Picture 2" descr="A diagram of a cell phone connecti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1919605"/>
                    </a:xfrm>
                    <a:prstGeom prst="rect">
                      <a:avLst/>
                    </a:prstGeom>
                  </pic:spPr>
                </pic:pic>
              </a:graphicData>
            </a:graphic>
          </wp:inline>
        </w:drawing>
      </w:r>
    </w:p>
    <w:p w14:paraId="0A13B7AF" w14:textId="2B727C3C" w:rsidR="00A52E15" w:rsidRPr="00EF12C2" w:rsidRDefault="00A52E15" w:rsidP="00A52E15">
      <w:pPr>
        <w:pStyle w:val="Caption"/>
        <w:rPr>
          <w:rFonts w:ascii="Arial" w:hAnsi="Arial" w:cs="Arial"/>
          <w:lang w:val="en-US"/>
        </w:rPr>
      </w:pPr>
      <w:r w:rsidRPr="00EF12C2">
        <w:rPr>
          <w:rFonts w:ascii="Arial" w:hAnsi="Arial" w:cs="Arial"/>
        </w:rPr>
        <w:t xml:space="preserve">Figure </w:t>
      </w:r>
      <w:r w:rsidRPr="00EF12C2">
        <w:rPr>
          <w:rFonts w:ascii="Arial" w:hAnsi="Arial" w:cs="Arial"/>
        </w:rPr>
        <w:fldChar w:fldCharType="begin"/>
      </w:r>
      <w:r w:rsidRPr="00EF12C2">
        <w:rPr>
          <w:rFonts w:ascii="Arial" w:hAnsi="Arial" w:cs="Arial"/>
        </w:rPr>
        <w:instrText xml:space="preserve"> SEQ Figure \* ARABIC </w:instrText>
      </w:r>
      <w:r w:rsidRPr="00EF12C2">
        <w:rPr>
          <w:rFonts w:ascii="Arial" w:hAnsi="Arial" w:cs="Arial"/>
        </w:rPr>
        <w:fldChar w:fldCharType="separate"/>
      </w:r>
      <w:r w:rsidRPr="00EF12C2">
        <w:rPr>
          <w:rFonts w:ascii="Arial" w:hAnsi="Arial" w:cs="Arial"/>
          <w:noProof/>
        </w:rPr>
        <w:t>1</w:t>
      </w:r>
      <w:r w:rsidRPr="00EF12C2">
        <w:rPr>
          <w:rFonts w:ascii="Arial" w:hAnsi="Arial" w:cs="Arial"/>
        </w:rPr>
        <w:fldChar w:fldCharType="end"/>
      </w:r>
      <w:r w:rsidRPr="00EF12C2">
        <w:rPr>
          <w:rFonts w:ascii="Arial" w:hAnsi="Arial" w:cs="Arial"/>
          <w:lang w:val="en-US"/>
        </w:rPr>
        <w:t xml:space="preserve">: An example of </w:t>
      </w:r>
      <w:r w:rsidR="00CF2296">
        <w:rPr>
          <w:rFonts w:ascii="Arial" w:hAnsi="Arial" w:cs="Arial"/>
          <w:lang w:val="en-US"/>
        </w:rPr>
        <w:t>the scenario in which the missing UL WUS configuration problem occurs.</w:t>
      </w:r>
    </w:p>
    <w:p w14:paraId="317A7DDB" w14:textId="77777777" w:rsidR="00A52E15" w:rsidRPr="001D3BE8" w:rsidRDefault="00A52E15" w:rsidP="00A52E15">
      <w:pPr>
        <w:pStyle w:val="Observation"/>
        <w:numPr>
          <w:ilvl w:val="0"/>
          <w:numId w:val="0"/>
        </w:numPr>
        <w:overflowPunct/>
        <w:autoSpaceDE/>
        <w:autoSpaceDN/>
        <w:adjustRightInd/>
        <w:spacing w:after="0"/>
        <w:ind w:left="1699"/>
        <w:textAlignment w:val="auto"/>
        <w:rPr>
          <w:rFonts w:eastAsia="Arial" w:cs="Arial"/>
        </w:rPr>
      </w:pPr>
    </w:p>
    <w:p w14:paraId="433B06C3" w14:textId="247ABD65" w:rsidR="00A52E15" w:rsidRPr="00BF678B" w:rsidRDefault="00A52E15" w:rsidP="00A52E15">
      <w:pPr>
        <w:pStyle w:val="Observation"/>
        <w:overflowPunct/>
        <w:autoSpaceDE/>
        <w:autoSpaceDN/>
        <w:adjustRightInd/>
        <w:spacing w:after="0"/>
        <w:ind w:left="1699" w:hanging="1699"/>
        <w:textAlignment w:val="auto"/>
        <w:rPr>
          <w:rStyle w:val="eop"/>
          <w:rFonts w:eastAsia="Arial" w:cs="Arial"/>
        </w:rPr>
      </w:pPr>
      <w:bookmarkStart w:id="58" w:name="_Toc189574490"/>
      <w:bookmarkStart w:id="59" w:name="_Toc194036595"/>
      <w:r w:rsidRPr="00BF678B">
        <w:rPr>
          <w:rStyle w:val="eop"/>
          <w:color w:val="000000"/>
          <w:shd w:val="clear" w:color="auto" w:fill="FFFFFF"/>
        </w:rPr>
        <w:t xml:space="preserve">The coverage area of a Cell A (or NES Cell) can have </w:t>
      </w:r>
      <w:r>
        <w:rPr>
          <w:rStyle w:val="eop"/>
          <w:color w:val="000000"/>
          <w:shd w:val="clear" w:color="auto" w:fill="FFFFFF"/>
        </w:rPr>
        <w:t xml:space="preserve">an </w:t>
      </w:r>
      <w:r w:rsidRPr="00BF678B">
        <w:rPr>
          <w:rStyle w:val="eop"/>
          <w:color w:val="000000"/>
          <w:shd w:val="clear" w:color="auto" w:fill="FFFFFF"/>
        </w:rPr>
        <w:t>irregular shape (e.g., in cities due to various obstructions) and/or can change over time (e.g., due to performing CCO)</w:t>
      </w:r>
      <w:r>
        <w:rPr>
          <w:rStyle w:val="eop"/>
          <w:color w:val="000000"/>
          <w:shd w:val="clear" w:color="auto" w:fill="FFFFFF"/>
        </w:rPr>
        <w:t xml:space="preserve">, and thus </w:t>
      </w:r>
      <w:r w:rsidRPr="000F3803">
        <w:rPr>
          <w:rStyle w:val="eop"/>
          <w:color w:val="000000"/>
          <w:shd w:val="clear" w:color="auto" w:fill="FFFFFF"/>
        </w:rPr>
        <w:t>the coverage overlap of Cell A and a NES Cell can also vary.</w:t>
      </w:r>
      <w:bookmarkEnd w:id="58"/>
      <w:bookmarkEnd w:id="59"/>
    </w:p>
    <w:p w14:paraId="4A7F3643" w14:textId="77777777" w:rsidR="00A52E15" w:rsidRPr="00D95977" w:rsidRDefault="00A52E15" w:rsidP="00A52E15">
      <w:pPr>
        <w:pStyle w:val="Observation"/>
        <w:numPr>
          <w:ilvl w:val="0"/>
          <w:numId w:val="0"/>
        </w:numPr>
        <w:overflowPunct/>
        <w:autoSpaceDE/>
        <w:autoSpaceDN/>
        <w:adjustRightInd/>
        <w:spacing w:after="0"/>
        <w:ind w:left="1699"/>
        <w:textAlignment w:val="auto"/>
        <w:rPr>
          <w:rStyle w:val="eop"/>
          <w:rFonts w:eastAsia="Arial" w:cs="Arial"/>
        </w:rPr>
      </w:pPr>
    </w:p>
    <w:p w14:paraId="0D5196DD" w14:textId="4F0E9790" w:rsidR="00A52E15" w:rsidRPr="00884884" w:rsidRDefault="57EB6726" w:rsidP="00A52E15">
      <w:pPr>
        <w:pStyle w:val="Observation"/>
        <w:overflowPunct/>
        <w:autoSpaceDE/>
        <w:autoSpaceDN/>
        <w:adjustRightInd/>
        <w:spacing w:after="0"/>
        <w:ind w:left="1699" w:hanging="1699"/>
        <w:textAlignment w:val="auto"/>
        <w:rPr>
          <w:rFonts w:eastAsia="Arial" w:cs="Arial"/>
        </w:rPr>
      </w:pPr>
      <w:bookmarkStart w:id="60" w:name="_Toc189574491"/>
      <w:bookmarkStart w:id="61" w:name="_Toc194036596"/>
      <w:r w:rsidRPr="4007B437">
        <w:rPr>
          <w:rFonts w:cs="Arial"/>
        </w:rPr>
        <w:t>Additional issues in the context of t</w:t>
      </w:r>
      <w:r w:rsidR="10358190" w:rsidRPr="4007B437">
        <w:rPr>
          <w:rFonts w:cs="Arial"/>
        </w:rPr>
        <w:t xml:space="preserve">he coexistence of on-demand SIB1 and ANR </w:t>
      </w:r>
      <w:r w:rsidRPr="4007B437">
        <w:rPr>
          <w:rFonts w:cs="Arial"/>
        </w:rPr>
        <w:t xml:space="preserve">can occur </w:t>
      </w:r>
      <w:r w:rsidR="5D3997E6" w:rsidRPr="4007B437">
        <w:rPr>
          <w:rFonts w:eastAsia="Arial" w:cs="Arial"/>
        </w:rPr>
        <w:t>if the UE finds a NES Cell, but it cannot obtain the UL WUS configuration for the NES Cell.</w:t>
      </w:r>
      <w:bookmarkEnd w:id="60"/>
      <w:bookmarkEnd w:id="61"/>
    </w:p>
    <w:p w14:paraId="0E154CB1" w14:textId="77777777" w:rsidR="00A52E15" w:rsidRDefault="00A52E15" w:rsidP="00A52E15">
      <w:pPr>
        <w:pStyle w:val="Observation"/>
        <w:numPr>
          <w:ilvl w:val="0"/>
          <w:numId w:val="0"/>
        </w:numPr>
        <w:overflowPunct/>
        <w:autoSpaceDE/>
        <w:autoSpaceDN/>
        <w:adjustRightInd/>
        <w:spacing w:after="0"/>
        <w:ind w:left="360" w:hanging="360"/>
        <w:textAlignment w:val="auto"/>
        <w:rPr>
          <w:rFonts w:cs="Arial"/>
        </w:rPr>
      </w:pPr>
    </w:p>
    <w:p w14:paraId="7BE10EFB" w14:textId="3F77C02B" w:rsidR="00566768" w:rsidRDefault="00FA60D6" w:rsidP="00276858">
      <w:pPr>
        <w:jc w:val="both"/>
        <w:rPr>
          <w:rFonts w:ascii="Arial" w:hAnsi="Arial" w:cs="Arial"/>
          <w:lang w:eastAsia="zh-CN"/>
        </w:rPr>
      </w:pPr>
      <w:r>
        <w:rPr>
          <w:rFonts w:ascii="Arial" w:hAnsi="Arial" w:cs="Arial"/>
          <w:lang w:eastAsia="zh-CN"/>
        </w:rPr>
        <w:t>The above observations imply that</w:t>
      </w:r>
      <w:r w:rsidR="006E0BE1">
        <w:rPr>
          <w:rFonts w:ascii="Arial" w:hAnsi="Arial" w:cs="Arial"/>
          <w:lang w:eastAsia="zh-CN"/>
        </w:rPr>
        <w:t xml:space="preserve"> there is a need t</w:t>
      </w:r>
      <w:r w:rsidR="00A52E15" w:rsidRPr="00130BF9">
        <w:rPr>
          <w:rFonts w:ascii="Arial" w:hAnsi="Arial" w:cs="Arial"/>
          <w:lang w:eastAsia="zh-CN"/>
        </w:rPr>
        <w:t xml:space="preserve">o support the detection of problems with </w:t>
      </w:r>
      <w:r w:rsidR="00A52E15">
        <w:rPr>
          <w:rFonts w:ascii="Arial" w:hAnsi="Arial" w:cs="Arial"/>
          <w:lang w:eastAsia="zh-CN"/>
        </w:rPr>
        <w:t xml:space="preserve">missing UL WUS configuration and other similar problems with </w:t>
      </w:r>
      <w:r w:rsidR="00A52E15" w:rsidRPr="00130BF9">
        <w:rPr>
          <w:rFonts w:ascii="Arial" w:hAnsi="Arial" w:cs="Arial"/>
          <w:lang w:eastAsia="zh-CN"/>
        </w:rPr>
        <w:t>on-demand SIB1 provisioning</w:t>
      </w:r>
      <w:r w:rsidR="006E0BE1">
        <w:rPr>
          <w:rFonts w:ascii="Arial" w:hAnsi="Arial" w:cs="Arial"/>
          <w:lang w:eastAsia="zh-CN"/>
        </w:rPr>
        <w:t>. On the one hand</w:t>
      </w:r>
      <w:r w:rsidR="00B32CEC">
        <w:rPr>
          <w:rFonts w:ascii="Arial" w:hAnsi="Arial" w:cs="Arial"/>
          <w:lang w:eastAsia="zh-CN"/>
        </w:rPr>
        <w:t>, there</w:t>
      </w:r>
      <w:r w:rsidR="00276858">
        <w:rPr>
          <w:rFonts w:ascii="Arial" w:hAnsi="Arial" w:cs="Arial"/>
          <w:lang w:eastAsia="zh-CN"/>
        </w:rPr>
        <w:t xml:space="preserve"> is a need to support the means that would allow the </w:t>
      </w:r>
      <w:r w:rsidR="00276858" w:rsidRPr="00E95F7B">
        <w:rPr>
          <w:rFonts w:ascii="Arial" w:hAnsi="Arial" w:cs="Arial"/>
          <w:lang w:eastAsia="zh-CN"/>
        </w:rPr>
        <w:t xml:space="preserve">NES Cell </w:t>
      </w:r>
      <w:r w:rsidR="00276858">
        <w:rPr>
          <w:rFonts w:ascii="Arial" w:hAnsi="Arial" w:cs="Arial"/>
          <w:lang w:eastAsia="zh-CN"/>
        </w:rPr>
        <w:t>to identify</w:t>
      </w:r>
      <w:r w:rsidR="00276858" w:rsidRPr="00E95F7B">
        <w:rPr>
          <w:rFonts w:ascii="Arial" w:hAnsi="Arial" w:cs="Arial"/>
          <w:lang w:eastAsia="zh-CN"/>
        </w:rPr>
        <w:t xml:space="preserve"> itself as a NES </w:t>
      </w:r>
      <w:r>
        <w:rPr>
          <w:rFonts w:ascii="Arial" w:hAnsi="Arial" w:cs="Arial"/>
          <w:lang w:eastAsia="zh-CN"/>
        </w:rPr>
        <w:t>C</w:t>
      </w:r>
      <w:r w:rsidR="00276858" w:rsidRPr="00E95F7B">
        <w:rPr>
          <w:rFonts w:ascii="Arial" w:hAnsi="Arial" w:cs="Arial"/>
          <w:lang w:eastAsia="zh-CN"/>
        </w:rPr>
        <w:t>ell without having to rely on a Cell A</w:t>
      </w:r>
      <w:r w:rsidR="00110EE4">
        <w:rPr>
          <w:rFonts w:ascii="Arial" w:hAnsi="Arial" w:cs="Arial"/>
          <w:lang w:eastAsia="zh-CN"/>
        </w:rPr>
        <w:t>.</w:t>
      </w:r>
      <w:r w:rsidR="00CF726F">
        <w:rPr>
          <w:rFonts w:ascii="Arial" w:hAnsi="Arial" w:cs="Arial"/>
          <w:lang w:eastAsia="zh-CN"/>
        </w:rPr>
        <w:t xml:space="preserve"> </w:t>
      </w:r>
      <w:r w:rsidR="00A96461">
        <w:rPr>
          <w:rFonts w:ascii="Arial" w:hAnsi="Arial" w:cs="Arial"/>
          <w:lang w:eastAsia="zh-CN"/>
        </w:rPr>
        <w:t>F</w:t>
      </w:r>
      <w:r w:rsidR="00644A7D">
        <w:rPr>
          <w:rFonts w:ascii="Arial" w:hAnsi="Arial" w:cs="Arial"/>
          <w:lang w:eastAsia="zh-CN"/>
        </w:rPr>
        <w:t>or example, the means that would allow</w:t>
      </w:r>
      <w:r w:rsidR="00110EE4" w:rsidRPr="00130BF9">
        <w:rPr>
          <w:rFonts w:ascii="Arial" w:hAnsi="Arial" w:cs="Arial"/>
          <w:lang w:eastAsia="zh-CN"/>
        </w:rPr>
        <w:t xml:space="preserve"> a UE </w:t>
      </w:r>
      <w:r w:rsidR="00644A7D">
        <w:rPr>
          <w:rFonts w:ascii="Arial" w:hAnsi="Arial" w:cs="Arial"/>
          <w:lang w:eastAsia="zh-CN"/>
        </w:rPr>
        <w:t>to</w:t>
      </w:r>
      <w:r w:rsidR="00110EE4" w:rsidRPr="00130BF9">
        <w:rPr>
          <w:rFonts w:ascii="Arial" w:hAnsi="Arial" w:cs="Arial"/>
          <w:lang w:eastAsia="zh-CN"/>
        </w:rPr>
        <w:t xml:space="preserve"> detect that a cell is a NES Cell (i.e., </w:t>
      </w:r>
      <w:r w:rsidR="00110EE4">
        <w:rPr>
          <w:rFonts w:ascii="Arial" w:hAnsi="Arial" w:cs="Arial"/>
          <w:lang w:eastAsia="zh-CN"/>
        </w:rPr>
        <w:t xml:space="preserve">that </w:t>
      </w:r>
      <w:r w:rsidR="00110EE4" w:rsidRPr="00130BF9">
        <w:rPr>
          <w:rFonts w:ascii="Arial" w:hAnsi="Arial" w:cs="Arial"/>
          <w:lang w:eastAsia="zh-CN"/>
        </w:rPr>
        <w:t>is using on-demand SIB1 transmission) from the SSB/MIB of the cell itself.</w:t>
      </w:r>
      <w:r w:rsidR="00644A7D">
        <w:rPr>
          <w:rFonts w:ascii="Arial" w:hAnsi="Arial" w:cs="Arial"/>
          <w:lang w:eastAsia="zh-CN"/>
        </w:rPr>
        <w:t xml:space="preserve"> </w:t>
      </w:r>
      <w:r w:rsidR="006E0BE1">
        <w:rPr>
          <w:rFonts w:ascii="Arial" w:hAnsi="Arial" w:cs="Arial"/>
          <w:lang w:eastAsia="zh-CN"/>
        </w:rPr>
        <w:t>On the other hand</w:t>
      </w:r>
      <w:r w:rsidR="00904EBC">
        <w:rPr>
          <w:rFonts w:ascii="Arial" w:hAnsi="Arial" w:cs="Arial"/>
          <w:lang w:eastAsia="zh-CN"/>
        </w:rPr>
        <w:t>, there is a need for</w:t>
      </w:r>
      <w:r w:rsidR="00566768" w:rsidRPr="00130BF9">
        <w:rPr>
          <w:rFonts w:ascii="Arial" w:hAnsi="Arial" w:cs="Arial"/>
          <w:lang w:eastAsia="zh-CN"/>
        </w:rPr>
        <w:t xml:space="preserve"> means </w:t>
      </w:r>
      <w:r w:rsidR="009B5BD5">
        <w:rPr>
          <w:rFonts w:ascii="Arial" w:hAnsi="Arial" w:cs="Arial"/>
          <w:lang w:eastAsia="zh-CN"/>
        </w:rPr>
        <w:t>that would allow</w:t>
      </w:r>
      <w:r w:rsidR="00566768" w:rsidRPr="00130BF9">
        <w:rPr>
          <w:rFonts w:ascii="Arial" w:hAnsi="Arial" w:cs="Arial"/>
          <w:lang w:eastAsia="zh-CN"/>
        </w:rPr>
        <w:t xml:space="preserve"> a UE to inform the NW about problems with </w:t>
      </w:r>
      <w:r w:rsidR="00D26AE1">
        <w:rPr>
          <w:rFonts w:ascii="Arial" w:hAnsi="Arial" w:cs="Arial"/>
          <w:lang w:eastAsia="zh-CN"/>
        </w:rPr>
        <w:t xml:space="preserve">provisioning the </w:t>
      </w:r>
      <w:r w:rsidR="00566768" w:rsidRPr="00130BF9">
        <w:rPr>
          <w:rFonts w:ascii="Arial" w:hAnsi="Arial" w:cs="Arial"/>
          <w:lang w:eastAsia="zh-CN"/>
        </w:rPr>
        <w:t>on-demand SIB1</w:t>
      </w:r>
      <w:r w:rsidR="00D26AE1">
        <w:rPr>
          <w:rFonts w:ascii="Arial" w:hAnsi="Arial" w:cs="Arial"/>
          <w:lang w:eastAsia="zh-CN"/>
        </w:rPr>
        <w:t xml:space="preserve"> and the UL WUS configuration</w:t>
      </w:r>
      <w:r w:rsidR="00566768" w:rsidRPr="00130BF9">
        <w:rPr>
          <w:rFonts w:ascii="Arial" w:hAnsi="Arial" w:cs="Arial"/>
          <w:lang w:eastAsia="zh-CN"/>
        </w:rPr>
        <w:t>.</w:t>
      </w:r>
    </w:p>
    <w:p w14:paraId="7A676679" w14:textId="4E42537A" w:rsidR="00814041" w:rsidRDefault="00814041" w:rsidP="00814041">
      <w:pPr>
        <w:pStyle w:val="Observation"/>
        <w:overflowPunct/>
        <w:autoSpaceDE/>
        <w:autoSpaceDN/>
        <w:adjustRightInd/>
        <w:spacing w:after="0"/>
        <w:ind w:left="1699" w:hanging="1699"/>
        <w:textAlignment w:val="auto"/>
        <w:rPr>
          <w:rFonts w:eastAsia="Arial" w:cs="Arial"/>
        </w:rPr>
      </w:pPr>
      <w:bookmarkStart w:id="62" w:name="_Toc189574492"/>
      <w:bookmarkStart w:id="63" w:name="_Toc194036597"/>
      <w:r w:rsidRPr="0048512C">
        <w:rPr>
          <w:rFonts w:eastAsia="Arial" w:cs="Arial"/>
        </w:rPr>
        <w:t>A NES Cell needs to</w:t>
      </w:r>
      <w:r w:rsidR="007F5596">
        <w:rPr>
          <w:rFonts w:eastAsia="Arial" w:cs="Arial"/>
        </w:rPr>
        <w:t xml:space="preserve"> be able to</w:t>
      </w:r>
      <w:r w:rsidRPr="0048512C">
        <w:rPr>
          <w:rFonts w:eastAsia="Arial" w:cs="Arial"/>
        </w:rPr>
        <w:t xml:space="preserve"> identify itself as a NES cell without relying on a Cell A so that UEs can efficiently detect missing UL WUS configuration</w:t>
      </w:r>
      <w:r w:rsidR="000110E0">
        <w:rPr>
          <w:rFonts w:eastAsia="Arial" w:cs="Arial"/>
        </w:rPr>
        <w:t>.</w:t>
      </w:r>
      <w:bookmarkEnd w:id="62"/>
      <w:bookmarkEnd w:id="63"/>
    </w:p>
    <w:p w14:paraId="4CA503D8" w14:textId="77777777" w:rsidR="009B5BD5" w:rsidRDefault="009B5BD5" w:rsidP="009B5BD5">
      <w:pPr>
        <w:pStyle w:val="Observation"/>
        <w:numPr>
          <w:ilvl w:val="0"/>
          <w:numId w:val="0"/>
        </w:numPr>
        <w:overflowPunct/>
        <w:autoSpaceDE/>
        <w:autoSpaceDN/>
        <w:adjustRightInd/>
        <w:spacing w:after="0"/>
        <w:ind w:left="1699"/>
        <w:textAlignment w:val="auto"/>
        <w:rPr>
          <w:rFonts w:eastAsia="Arial" w:cs="Arial"/>
        </w:rPr>
      </w:pPr>
    </w:p>
    <w:p w14:paraId="461E4162" w14:textId="73FAD065" w:rsidR="009B5BD5" w:rsidRPr="00A2524D" w:rsidRDefault="009B5BD5" w:rsidP="00814041">
      <w:pPr>
        <w:pStyle w:val="Observation"/>
        <w:overflowPunct/>
        <w:autoSpaceDE/>
        <w:autoSpaceDN/>
        <w:adjustRightInd/>
        <w:spacing w:after="0"/>
        <w:ind w:left="1699" w:hanging="1699"/>
        <w:textAlignment w:val="auto"/>
        <w:rPr>
          <w:rFonts w:eastAsia="Arial" w:cs="Arial"/>
        </w:rPr>
      </w:pPr>
      <w:bookmarkStart w:id="64" w:name="_Toc189574493"/>
      <w:bookmarkStart w:id="65" w:name="_Hlk185595464"/>
      <w:bookmarkStart w:id="66" w:name="_Toc194036598"/>
      <w:r>
        <w:rPr>
          <w:rFonts w:eastAsia="Arial" w:cs="Arial"/>
        </w:rPr>
        <w:t>T</w:t>
      </w:r>
      <w:r w:rsidRPr="009B5BD5">
        <w:rPr>
          <w:rFonts w:eastAsia="Arial" w:cs="Arial"/>
        </w:rPr>
        <w:t xml:space="preserve">here is a need for means that would allow a UE to inform the NW about problems with </w:t>
      </w:r>
      <w:r w:rsidR="007729E5">
        <w:rPr>
          <w:rFonts w:eastAsia="Arial" w:cs="Arial"/>
        </w:rPr>
        <w:t xml:space="preserve">the </w:t>
      </w:r>
      <w:r w:rsidRPr="009B5BD5">
        <w:rPr>
          <w:rFonts w:eastAsia="Arial" w:cs="Arial"/>
        </w:rPr>
        <w:t xml:space="preserve">provisioning </w:t>
      </w:r>
      <w:r w:rsidR="00FA60D6">
        <w:rPr>
          <w:rFonts w:eastAsia="Arial" w:cs="Arial"/>
        </w:rPr>
        <w:t xml:space="preserve">of </w:t>
      </w:r>
      <w:r w:rsidRPr="009B5BD5">
        <w:rPr>
          <w:rFonts w:eastAsia="Arial" w:cs="Arial"/>
        </w:rPr>
        <w:t>the on-demand SIB1 and the UL WUS configuration.</w:t>
      </w:r>
      <w:bookmarkEnd w:id="64"/>
      <w:bookmarkEnd w:id="66"/>
    </w:p>
    <w:bookmarkEnd w:id="65"/>
    <w:p w14:paraId="64D332E9" w14:textId="77777777" w:rsidR="009B5BD5" w:rsidRDefault="009B5BD5" w:rsidP="00276858">
      <w:pPr>
        <w:jc w:val="both"/>
        <w:rPr>
          <w:rFonts w:ascii="Arial" w:hAnsi="Arial" w:cs="Arial"/>
          <w:lang w:eastAsia="zh-CN"/>
        </w:rPr>
      </w:pPr>
    </w:p>
    <w:p w14:paraId="3647CA6E" w14:textId="3200D409" w:rsidR="00276858" w:rsidRDefault="00276858" w:rsidP="00276858">
      <w:pPr>
        <w:jc w:val="both"/>
        <w:rPr>
          <w:rFonts w:ascii="Arial" w:hAnsi="Arial" w:cs="Arial"/>
          <w:lang w:eastAsia="zh-CN"/>
        </w:rPr>
      </w:pPr>
      <w:r>
        <w:rPr>
          <w:rFonts w:ascii="Arial" w:hAnsi="Arial" w:cs="Arial"/>
          <w:lang w:eastAsia="zh-CN"/>
        </w:rPr>
        <w:t>Related to this aspect, RAN1 agreed the following during the</w:t>
      </w:r>
      <w:r w:rsidRPr="0090020E">
        <w:rPr>
          <w:rFonts w:ascii="Arial" w:hAnsi="Arial" w:cs="Arial"/>
          <w:lang w:eastAsia="zh-CN"/>
        </w:rPr>
        <w:t xml:space="preserve"> RAN1#118bis</w:t>
      </w:r>
      <w:r>
        <w:rPr>
          <w:rFonts w:ascii="Arial" w:hAnsi="Arial" w:cs="Arial"/>
          <w:lang w:eastAsia="zh-CN"/>
        </w:rPr>
        <w:t xml:space="preserve"> meeting</w:t>
      </w:r>
      <w:r w:rsidRPr="0090020E">
        <w:rPr>
          <w:rFonts w:ascii="Arial" w:hAnsi="Arial" w:cs="Arial"/>
          <w:lang w:eastAsia="zh-CN"/>
        </w:rPr>
        <w:t xml:space="preserve">: </w:t>
      </w:r>
      <w:r>
        <w:rPr>
          <w:rFonts w:ascii="Arial" w:hAnsi="Arial" w:cs="Arial"/>
          <w:lang w:eastAsia="zh-CN"/>
        </w:rPr>
        <w:t xml:space="preserve"> </w:t>
      </w:r>
    </w:p>
    <w:p w14:paraId="7B2DA5AA" w14:textId="77777777" w:rsidR="00276858" w:rsidRDefault="00276858" w:rsidP="00276858">
      <w:pPr>
        <w:ind w:left="567"/>
        <w:jc w:val="both"/>
        <w:rPr>
          <w:rFonts w:ascii="Arial" w:hAnsi="Arial" w:cs="Arial"/>
          <w:b/>
          <w:bCs/>
          <w:sz w:val="18"/>
          <w:szCs w:val="18"/>
          <w:lang w:val="en-US"/>
        </w:rPr>
      </w:pPr>
      <w:r w:rsidRPr="003A1A60">
        <w:rPr>
          <w:rFonts w:ascii="Arial" w:hAnsi="Arial" w:cs="Arial"/>
          <w:b/>
          <w:bCs/>
          <w:sz w:val="18"/>
          <w:szCs w:val="18"/>
          <w:lang w:val="en-US"/>
        </w:rPr>
        <w:t>RAN1#118bis</w:t>
      </w:r>
    </w:p>
    <w:p w14:paraId="21396472" w14:textId="77777777" w:rsidR="00276858" w:rsidRPr="00F2124A" w:rsidRDefault="00276858" w:rsidP="00276858">
      <w:pPr>
        <w:ind w:left="1134"/>
        <w:jc w:val="both"/>
        <w:rPr>
          <w:rFonts w:ascii="Arial" w:hAnsi="Arial" w:cs="Arial"/>
          <w:lang w:val="en-US" w:eastAsia="zh-CN"/>
        </w:rPr>
      </w:pPr>
      <w:r w:rsidRPr="004B7A40">
        <w:rPr>
          <w:rFonts w:ascii="Arial" w:hAnsi="Arial" w:cs="Arial"/>
          <w:highlight w:val="green"/>
          <w:lang w:eastAsia="zh-CN"/>
        </w:rPr>
        <w:t>Agreement</w:t>
      </w:r>
    </w:p>
    <w:p w14:paraId="31CF1C4B" w14:textId="77777777" w:rsidR="00276858" w:rsidRPr="0090020E" w:rsidRDefault="00276858" w:rsidP="00276858">
      <w:pPr>
        <w:ind w:left="1134"/>
        <w:jc w:val="both"/>
        <w:rPr>
          <w:rFonts w:ascii="Arial" w:hAnsi="Arial" w:cs="Arial"/>
          <w:lang w:eastAsia="zh-CN"/>
        </w:rPr>
      </w:pPr>
      <w:r w:rsidRPr="0090020E">
        <w:rPr>
          <w:rFonts w:ascii="Arial" w:hAnsi="Arial" w:cs="Arial"/>
          <w:lang w:eastAsia="zh-CN"/>
        </w:rPr>
        <w:t xml:space="preserve">UE determines a cell supporting OD-SIB1 based at least on UL WUS configuration from Cell A </w:t>
      </w:r>
    </w:p>
    <w:p w14:paraId="35A8A86D" w14:textId="0F833F23" w:rsidR="00A52E15" w:rsidRDefault="00FC6770" w:rsidP="00A52E15">
      <w:pPr>
        <w:jc w:val="both"/>
        <w:rPr>
          <w:rFonts w:ascii="Arial" w:hAnsi="Arial" w:cs="Arial"/>
          <w:lang w:eastAsia="zh-CN"/>
        </w:rPr>
      </w:pPr>
      <w:r>
        <w:rPr>
          <w:rFonts w:ascii="Arial" w:hAnsi="Arial" w:cs="Arial"/>
          <w:lang w:eastAsia="zh-CN"/>
        </w:rPr>
        <w:t>According to the a</w:t>
      </w:r>
      <w:r w:rsidR="006D54B5">
        <w:rPr>
          <w:rFonts w:ascii="Arial" w:hAnsi="Arial" w:cs="Arial"/>
          <w:lang w:eastAsia="zh-CN"/>
        </w:rPr>
        <w:t>bove</w:t>
      </w:r>
      <w:r w:rsidR="00A52E15" w:rsidRPr="0090020E">
        <w:rPr>
          <w:rFonts w:ascii="Arial" w:hAnsi="Arial" w:cs="Arial"/>
          <w:lang w:eastAsia="zh-CN"/>
        </w:rPr>
        <w:t xml:space="preserve"> agreement </w:t>
      </w:r>
      <w:r w:rsidR="006D54B5">
        <w:rPr>
          <w:rFonts w:ascii="Arial" w:hAnsi="Arial" w:cs="Arial"/>
          <w:lang w:eastAsia="zh-CN"/>
        </w:rPr>
        <w:t>from RAN1</w:t>
      </w:r>
      <w:r>
        <w:rPr>
          <w:rFonts w:ascii="Arial" w:hAnsi="Arial" w:cs="Arial"/>
          <w:lang w:eastAsia="zh-CN"/>
        </w:rPr>
        <w:t xml:space="preserve">, </w:t>
      </w:r>
      <w:r w:rsidR="00770DF7">
        <w:rPr>
          <w:rFonts w:ascii="Arial" w:hAnsi="Arial" w:cs="Arial"/>
          <w:lang w:eastAsia="zh-CN"/>
        </w:rPr>
        <w:t xml:space="preserve">a UE can use </w:t>
      </w:r>
      <w:r w:rsidR="00770DF7" w:rsidRPr="00FE642B">
        <w:rPr>
          <w:rFonts w:ascii="Arial" w:hAnsi="Arial" w:cs="Arial"/>
          <w:b/>
          <w:bCs/>
          <w:i/>
          <w:iCs/>
          <w:lang w:eastAsia="zh-CN"/>
        </w:rPr>
        <w:t>at least</w:t>
      </w:r>
      <w:r w:rsidR="00770DF7">
        <w:rPr>
          <w:rFonts w:ascii="Arial" w:hAnsi="Arial" w:cs="Arial"/>
          <w:lang w:eastAsia="zh-CN"/>
        </w:rPr>
        <w:t xml:space="preserve"> the UL WUS configuration from Cell A to determine a cell with on-demand SIB1. </w:t>
      </w:r>
      <w:r w:rsidR="0073232C">
        <w:rPr>
          <w:rFonts w:ascii="Arial" w:hAnsi="Arial" w:cs="Arial"/>
          <w:lang w:eastAsia="zh-CN"/>
        </w:rPr>
        <w:t>It is important to observe that i</w:t>
      </w:r>
      <w:r w:rsidR="001E7A7F">
        <w:rPr>
          <w:rFonts w:ascii="Arial" w:hAnsi="Arial" w:cs="Arial"/>
          <w:lang w:eastAsia="zh-CN"/>
        </w:rPr>
        <w:t xml:space="preserve">f a UE relies </w:t>
      </w:r>
      <w:r w:rsidR="00814041">
        <w:rPr>
          <w:rFonts w:ascii="Arial" w:hAnsi="Arial" w:cs="Arial"/>
          <w:lang w:eastAsia="zh-CN"/>
        </w:rPr>
        <w:t xml:space="preserve">only </w:t>
      </w:r>
      <w:r w:rsidR="00ED1100">
        <w:rPr>
          <w:rFonts w:ascii="Arial" w:hAnsi="Arial" w:cs="Arial"/>
          <w:lang w:eastAsia="zh-CN"/>
        </w:rPr>
        <w:t xml:space="preserve">on Cell A </w:t>
      </w:r>
      <w:r w:rsidR="001E7A7F">
        <w:rPr>
          <w:rFonts w:ascii="Arial" w:hAnsi="Arial" w:cs="Arial"/>
          <w:lang w:eastAsia="zh-CN"/>
        </w:rPr>
        <w:t xml:space="preserve">when determining </w:t>
      </w:r>
      <w:r w:rsidR="00CC6113">
        <w:rPr>
          <w:rFonts w:ascii="Arial" w:hAnsi="Arial" w:cs="Arial"/>
          <w:lang w:eastAsia="zh-CN"/>
        </w:rPr>
        <w:t xml:space="preserve">a cell supporting on-demand SIB1 </w:t>
      </w:r>
      <w:r w:rsidR="00ED1100">
        <w:rPr>
          <w:rFonts w:ascii="Arial" w:hAnsi="Arial" w:cs="Arial"/>
          <w:lang w:eastAsia="zh-CN"/>
        </w:rPr>
        <w:t xml:space="preserve">(as </w:t>
      </w:r>
      <w:r w:rsidR="00D03783">
        <w:rPr>
          <w:rFonts w:ascii="Arial" w:hAnsi="Arial" w:cs="Arial"/>
          <w:lang w:eastAsia="zh-CN"/>
        </w:rPr>
        <w:t>captured in the RAN1 agreement</w:t>
      </w:r>
      <w:r w:rsidR="00ED1100">
        <w:rPr>
          <w:rFonts w:ascii="Arial" w:hAnsi="Arial" w:cs="Arial"/>
          <w:lang w:eastAsia="zh-CN"/>
        </w:rPr>
        <w:t>)</w:t>
      </w:r>
      <w:r w:rsidR="00A52E15" w:rsidRPr="0090020E">
        <w:rPr>
          <w:rFonts w:ascii="Arial" w:hAnsi="Arial" w:cs="Arial"/>
          <w:lang w:eastAsia="zh-CN"/>
        </w:rPr>
        <w:t xml:space="preserve"> a UE </w:t>
      </w:r>
      <w:r w:rsidR="001E7A7F">
        <w:rPr>
          <w:rFonts w:ascii="Arial" w:hAnsi="Arial" w:cs="Arial"/>
          <w:lang w:eastAsia="zh-CN"/>
        </w:rPr>
        <w:t xml:space="preserve">may not be able </w:t>
      </w:r>
      <w:r w:rsidR="00A52E15" w:rsidRPr="0090020E">
        <w:rPr>
          <w:rFonts w:ascii="Arial" w:hAnsi="Arial" w:cs="Arial"/>
          <w:lang w:eastAsia="zh-CN"/>
        </w:rPr>
        <w:t>to detect faulty configuration if a Cell A has not been visited</w:t>
      </w:r>
      <w:r w:rsidR="00CC6113">
        <w:rPr>
          <w:rFonts w:ascii="Arial" w:hAnsi="Arial" w:cs="Arial"/>
          <w:lang w:eastAsia="zh-CN"/>
        </w:rPr>
        <w:t xml:space="preserve"> </w:t>
      </w:r>
      <w:r w:rsidR="00CC6113" w:rsidRPr="0090020E">
        <w:rPr>
          <w:rFonts w:ascii="Arial" w:hAnsi="Arial" w:cs="Arial"/>
          <w:lang w:eastAsia="zh-CN"/>
        </w:rPr>
        <w:t xml:space="preserve">(as </w:t>
      </w:r>
      <w:r w:rsidR="00CC6113">
        <w:rPr>
          <w:rFonts w:ascii="Arial" w:hAnsi="Arial" w:cs="Arial"/>
          <w:lang w:eastAsia="zh-CN"/>
        </w:rPr>
        <w:t>illustrated</w:t>
      </w:r>
      <w:r w:rsidR="00CC6113" w:rsidRPr="0090020E">
        <w:rPr>
          <w:rFonts w:ascii="Arial" w:hAnsi="Arial" w:cs="Arial"/>
          <w:lang w:eastAsia="zh-CN"/>
        </w:rPr>
        <w:t xml:space="preserve"> in </w:t>
      </w:r>
      <w:r w:rsidR="00DD0487" w:rsidRPr="001D3BE8">
        <w:rPr>
          <w:rFonts w:ascii="Arial" w:hAnsi="Arial" w:cs="Arial"/>
        </w:rPr>
        <w:fldChar w:fldCharType="begin"/>
      </w:r>
      <w:r w:rsidR="00DD0487" w:rsidRPr="001D3BE8">
        <w:rPr>
          <w:rFonts w:ascii="Arial" w:hAnsi="Arial" w:cs="Arial"/>
        </w:rPr>
        <w:instrText xml:space="preserve"> REF _Ref178715758 \h </w:instrText>
      </w:r>
      <w:r w:rsidR="00DD0487">
        <w:rPr>
          <w:rFonts w:ascii="Arial" w:hAnsi="Arial" w:cs="Arial"/>
        </w:rPr>
        <w:instrText xml:space="preserve"> \* MERGEFORMAT </w:instrText>
      </w:r>
      <w:r w:rsidR="00DD0487" w:rsidRPr="001D3BE8">
        <w:rPr>
          <w:rFonts w:ascii="Arial" w:hAnsi="Arial" w:cs="Arial"/>
        </w:rPr>
      </w:r>
      <w:r w:rsidR="00DD0487" w:rsidRPr="001D3BE8">
        <w:rPr>
          <w:rFonts w:ascii="Arial" w:hAnsi="Arial" w:cs="Arial"/>
        </w:rPr>
        <w:fldChar w:fldCharType="separate"/>
      </w:r>
      <w:r w:rsidR="00DD0487" w:rsidRPr="001D3BE8">
        <w:rPr>
          <w:rFonts w:ascii="Arial" w:hAnsi="Arial" w:cs="Arial"/>
          <w:b/>
          <w:bCs/>
        </w:rPr>
        <w:t>Figure 1</w:t>
      </w:r>
      <w:r w:rsidR="00DD0487" w:rsidRPr="001D3BE8">
        <w:rPr>
          <w:rFonts w:ascii="Arial" w:hAnsi="Arial" w:cs="Arial"/>
        </w:rPr>
        <w:fldChar w:fldCharType="end"/>
      </w:r>
      <w:r w:rsidR="00CC6113" w:rsidRPr="0090020E">
        <w:rPr>
          <w:rFonts w:ascii="Arial" w:hAnsi="Arial" w:cs="Arial"/>
          <w:lang w:eastAsia="zh-CN"/>
        </w:rPr>
        <w:t>)</w:t>
      </w:r>
      <w:r w:rsidR="00FD1E0F">
        <w:rPr>
          <w:rFonts w:ascii="Arial" w:hAnsi="Arial" w:cs="Arial"/>
          <w:lang w:eastAsia="zh-CN"/>
        </w:rPr>
        <w:t xml:space="preserve">. </w:t>
      </w:r>
      <w:r w:rsidR="00CC6113">
        <w:rPr>
          <w:rFonts w:ascii="Arial" w:hAnsi="Arial" w:cs="Arial"/>
          <w:lang w:eastAsia="zh-CN"/>
        </w:rPr>
        <w:t>Since t</w:t>
      </w:r>
      <w:r w:rsidR="001E7A7F">
        <w:rPr>
          <w:rFonts w:ascii="Arial" w:hAnsi="Arial" w:cs="Arial"/>
          <w:lang w:eastAsia="zh-CN"/>
        </w:rPr>
        <w:t xml:space="preserve">he </w:t>
      </w:r>
      <w:r w:rsidR="00814041">
        <w:rPr>
          <w:rFonts w:ascii="Arial" w:hAnsi="Arial" w:cs="Arial"/>
          <w:lang w:eastAsia="zh-CN"/>
        </w:rPr>
        <w:t xml:space="preserve">RAN1 </w:t>
      </w:r>
      <w:r w:rsidR="001E7A7F">
        <w:rPr>
          <w:rFonts w:ascii="Arial" w:hAnsi="Arial" w:cs="Arial"/>
          <w:lang w:eastAsia="zh-CN"/>
        </w:rPr>
        <w:t>agreement does not exclude the other means</w:t>
      </w:r>
      <w:r w:rsidR="005113EA">
        <w:rPr>
          <w:rFonts w:ascii="Arial" w:hAnsi="Arial" w:cs="Arial"/>
          <w:lang w:eastAsia="zh-CN"/>
        </w:rPr>
        <w:t xml:space="preserve"> </w:t>
      </w:r>
      <w:r w:rsidR="001E7A7F">
        <w:rPr>
          <w:rFonts w:ascii="Arial" w:hAnsi="Arial" w:cs="Arial"/>
          <w:lang w:eastAsia="zh-CN"/>
        </w:rPr>
        <w:t>that would allow</w:t>
      </w:r>
      <w:r w:rsidR="00CC6113">
        <w:rPr>
          <w:rFonts w:ascii="Arial" w:hAnsi="Arial" w:cs="Arial"/>
          <w:lang w:eastAsia="zh-CN"/>
        </w:rPr>
        <w:t xml:space="preserve"> a UE </w:t>
      </w:r>
      <w:r w:rsidR="005113EA">
        <w:rPr>
          <w:rFonts w:ascii="Arial" w:hAnsi="Arial" w:cs="Arial"/>
          <w:lang w:eastAsia="zh-CN"/>
        </w:rPr>
        <w:t>to determine a cell supporting on-demand SIB1 (i.e., the agreement states that “</w:t>
      </w:r>
      <w:r w:rsidR="005113EA" w:rsidRPr="005113EA">
        <w:rPr>
          <w:rFonts w:ascii="Arial" w:hAnsi="Arial" w:cs="Arial"/>
          <w:b/>
          <w:bCs/>
          <w:i/>
          <w:iCs/>
          <w:lang w:eastAsia="zh-CN"/>
        </w:rPr>
        <w:t>at least</w:t>
      </w:r>
      <w:r w:rsidR="005113EA">
        <w:rPr>
          <w:rFonts w:ascii="Arial" w:hAnsi="Arial" w:cs="Arial"/>
          <w:lang w:eastAsia="zh-CN"/>
        </w:rPr>
        <w:t xml:space="preserve"> UL WUS configuration</w:t>
      </w:r>
      <w:r w:rsidR="0001649B">
        <w:rPr>
          <w:rFonts w:ascii="Arial" w:hAnsi="Arial" w:cs="Arial"/>
          <w:lang w:eastAsia="zh-CN"/>
        </w:rPr>
        <w:t xml:space="preserve"> from Cell A</w:t>
      </w:r>
      <w:r w:rsidR="005113EA">
        <w:rPr>
          <w:rFonts w:ascii="Arial" w:hAnsi="Arial" w:cs="Arial"/>
          <w:lang w:eastAsia="zh-CN"/>
        </w:rPr>
        <w:t xml:space="preserve">” is used), we propose the following. </w:t>
      </w:r>
    </w:p>
    <w:p w14:paraId="46E9AAB0" w14:textId="77777777" w:rsidR="00A52E15" w:rsidRDefault="00A52E15" w:rsidP="00A52E15">
      <w:pPr>
        <w:pStyle w:val="Observation"/>
        <w:numPr>
          <w:ilvl w:val="0"/>
          <w:numId w:val="0"/>
        </w:numPr>
        <w:overflowPunct/>
        <w:autoSpaceDE/>
        <w:autoSpaceDN/>
        <w:adjustRightInd/>
        <w:spacing w:after="0"/>
        <w:ind w:left="360" w:hanging="360"/>
        <w:textAlignment w:val="auto"/>
        <w:rPr>
          <w:rFonts w:cs="Arial"/>
        </w:rPr>
      </w:pPr>
    </w:p>
    <w:p w14:paraId="4EC50AE4" w14:textId="5D51514B" w:rsidR="00CE51C3" w:rsidRPr="00315898" w:rsidRDefault="00287E2F" w:rsidP="00CE51C3">
      <w:pPr>
        <w:pStyle w:val="Proposal"/>
        <w:tabs>
          <w:tab w:val="clear" w:pos="1304"/>
        </w:tabs>
        <w:overflowPunct/>
        <w:autoSpaceDE/>
        <w:autoSpaceDN/>
        <w:adjustRightInd/>
        <w:ind w:left="1699" w:hanging="1699"/>
        <w:textAlignment w:val="auto"/>
        <w:rPr>
          <w:lang w:eastAsia="ja-JP"/>
        </w:rPr>
      </w:pPr>
      <w:bookmarkStart w:id="67" w:name="_Toc189574505"/>
      <w:bookmarkStart w:id="68" w:name="_Toc194036608"/>
      <w:r>
        <w:rPr>
          <w:rFonts w:cs="Arial"/>
        </w:rPr>
        <w:t>R</w:t>
      </w:r>
      <w:r w:rsidRPr="00287E2F">
        <w:rPr>
          <w:rFonts w:cs="Arial"/>
        </w:rPr>
        <w:t xml:space="preserve">AN2 to support </w:t>
      </w:r>
      <w:bookmarkStart w:id="69" w:name="_Hlk181882569"/>
      <w:r w:rsidRPr="00287E2F">
        <w:rPr>
          <w:rFonts w:cs="Arial"/>
        </w:rPr>
        <w:t xml:space="preserve">NES Cell identifying itself as a NES cell </w:t>
      </w:r>
      <w:r w:rsidR="00867CA9">
        <w:rPr>
          <w:rFonts w:cs="Arial"/>
        </w:rPr>
        <w:t xml:space="preserve">based on SSB content </w:t>
      </w:r>
      <w:r w:rsidRPr="00287E2F">
        <w:rPr>
          <w:rFonts w:cs="Arial"/>
        </w:rPr>
        <w:t>without having to rely on a Cell A.</w:t>
      </w:r>
      <w:bookmarkEnd w:id="67"/>
      <w:bookmarkEnd w:id="68"/>
    </w:p>
    <w:p w14:paraId="76B73D32" w14:textId="114907D5" w:rsidR="000563F8" w:rsidRPr="001C5DA7" w:rsidRDefault="000563F8" w:rsidP="000563F8">
      <w:pPr>
        <w:pStyle w:val="Proposal"/>
        <w:tabs>
          <w:tab w:val="clear" w:pos="1304"/>
        </w:tabs>
        <w:overflowPunct/>
        <w:autoSpaceDE/>
        <w:autoSpaceDN/>
        <w:adjustRightInd/>
        <w:ind w:left="1699" w:hanging="1699"/>
        <w:textAlignment w:val="auto"/>
        <w:rPr>
          <w:lang w:eastAsia="ja-JP"/>
        </w:rPr>
      </w:pPr>
      <w:bookmarkStart w:id="70" w:name="_Toc189574506"/>
      <w:bookmarkStart w:id="71" w:name="_Toc194036609"/>
      <w:bookmarkEnd w:id="69"/>
      <w:r>
        <w:rPr>
          <w:rFonts w:cs="Arial"/>
        </w:rPr>
        <w:t>Discuss the means that would allow</w:t>
      </w:r>
      <w:r w:rsidRPr="00BC22CF">
        <w:rPr>
          <w:rFonts w:cs="Arial"/>
        </w:rPr>
        <w:t xml:space="preserve"> a UE to inform the NW about problems with on-demand SIB1</w:t>
      </w:r>
      <w:r w:rsidR="00F33DDF">
        <w:rPr>
          <w:rFonts w:cs="Arial"/>
        </w:rPr>
        <w:t xml:space="preserve"> and UL WUS configuration</w:t>
      </w:r>
      <w:r w:rsidRPr="00BC22CF">
        <w:rPr>
          <w:rFonts w:cs="Arial"/>
        </w:rPr>
        <w:t xml:space="preserve"> provisioning.</w:t>
      </w:r>
      <w:bookmarkEnd w:id="70"/>
      <w:bookmarkEnd w:id="71"/>
    </w:p>
    <w:p w14:paraId="59AB1E55" w14:textId="050ED762" w:rsidR="008241C9" w:rsidRDefault="0023387A" w:rsidP="008241C9">
      <w:pPr>
        <w:pStyle w:val="Heading1"/>
      </w:pPr>
      <w:r>
        <w:lastRenderedPageBreak/>
        <w:t>6</w:t>
      </w:r>
      <w:r w:rsidR="008241C9">
        <w:tab/>
        <w:t>Conclusion</w:t>
      </w:r>
    </w:p>
    <w:p w14:paraId="4DA46EA9" w14:textId="2E5DD76E" w:rsidR="008241C9" w:rsidRDefault="008241C9" w:rsidP="003C7A6B">
      <w:pPr>
        <w:pStyle w:val="BodyText"/>
      </w:pPr>
      <w:r>
        <w:t xml:space="preserve">In this contribution we discuss </w:t>
      </w:r>
      <w:r w:rsidRPr="00036618">
        <w:rPr>
          <w:lang w:val="en-US"/>
        </w:rPr>
        <w:t xml:space="preserve">the second objective highlighted in the WID. </w:t>
      </w:r>
      <w:r>
        <w:t>B</w:t>
      </w:r>
      <w:r w:rsidRPr="00CE0424">
        <w:t xml:space="preserve">ased on the discussion in </w:t>
      </w:r>
      <w:r>
        <w:t xml:space="preserve">the previous </w:t>
      </w:r>
      <w:r w:rsidRPr="00CE0424">
        <w:t>section</w:t>
      </w:r>
      <w:r>
        <w:t>s</w:t>
      </w:r>
      <w:r w:rsidRPr="00CE0424">
        <w:t xml:space="preserve"> we </w:t>
      </w:r>
      <w:r>
        <w:t>made the following observations:</w:t>
      </w:r>
    </w:p>
    <w:p w14:paraId="38362D20" w14:textId="77777777" w:rsidR="008241C9" w:rsidRDefault="008241C9" w:rsidP="003C7A6B">
      <w:pPr>
        <w:pStyle w:val="BodyText"/>
        <w:rPr>
          <w:b/>
          <w:bCs/>
        </w:rPr>
      </w:pPr>
    </w:p>
    <w:p w14:paraId="5B3AFEB9" w14:textId="5C432FB0" w:rsidR="00C9345B" w:rsidRDefault="008241C9">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36581" w:history="1">
        <w:r w:rsidR="00C9345B" w:rsidRPr="00CD496D">
          <w:rPr>
            <w:rStyle w:val="Hyperlink"/>
            <w:rFonts w:cs="Arial"/>
            <w:noProof/>
            <w:lang w:val="en-US"/>
          </w:rPr>
          <w:t>Observation 1</w:t>
        </w:r>
        <w:r w:rsidR="00C9345B">
          <w:rPr>
            <w:rFonts w:asciiTheme="minorHAnsi" w:eastAsiaTheme="minorEastAsia" w:hAnsiTheme="minorHAnsi" w:cstheme="minorBidi"/>
            <w:b w:val="0"/>
            <w:noProof/>
            <w:kern w:val="2"/>
            <w:sz w:val="24"/>
            <w:szCs w:val="24"/>
            <w:lang w:val="en-FI" w:eastAsia="en-FI"/>
            <w14:ligatures w14:val="standardContextual"/>
          </w:rPr>
          <w:tab/>
        </w:r>
        <w:r w:rsidR="00C9345B" w:rsidRPr="00CD496D">
          <w:rPr>
            <w:rStyle w:val="Hyperlink"/>
            <w:rFonts w:cs="Arial"/>
            <w:noProof/>
          </w:rPr>
          <w:t>Cell A provides SIB1 according to legacy and allows legacy UEs to camp on it.</w:t>
        </w:r>
      </w:hyperlink>
    </w:p>
    <w:p w14:paraId="014AD66D" w14:textId="66CEE5DE"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82" w:history="1">
        <w:r w:rsidRPr="00CD496D">
          <w:rPr>
            <w:rStyle w:val="Hyperlink"/>
            <w:rFonts w:cs="Arial"/>
            <w:noProof/>
          </w:rPr>
          <w:t>Observation 2</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rFonts w:cs="Arial"/>
            <w:noProof/>
          </w:rPr>
          <w:t>The agreement from RAN2#128 meeting on the “</w:t>
        </w:r>
        <w:r w:rsidRPr="00CD496D">
          <w:rPr>
            <w:rStyle w:val="Hyperlink"/>
            <w:rFonts w:cs="Arial"/>
            <w:i/>
            <w:iCs/>
            <w:noProof/>
          </w:rPr>
          <w:t>validity of UL WUS configuration</w:t>
        </w:r>
        <w:r w:rsidRPr="00CD496D">
          <w:rPr>
            <w:rStyle w:val="Hyperlink"/>
            <w:rFonts w:cs="Arial"/>
            <w:noProof/>
          </w:rPr>
          <w:t>” implies that the UL WUS configuration that was obtained in Cell A is valid within the NES cell only if that NES Cell is the cell that was reselected right after Cell A.</w:t>
        </w:r>
      </w:hyperlink>
    </w:p>
    <w:p w14:paraId="2F10D78F" w14:textId="26C2F57B"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83" w:history="1">
        <w:r w:rsidRPr="00CD496D">
          <w:rPr>
            <w:rStyle w:val="Hyperlink"/>
            <w:rFonts w:cs="Arial"/>
            <w:noProof/>
          </w:rPr>
          <w:t>Observation 3</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rFonts w:cs="Arial"/>
            <w:noProof/>
          </w:rPr>
          <w:t>The agreement from RAN2#128 meeting on the “</w:t>
        </w:r>
        <w:r w:rsidRPr="00CD496D">
          <w:rPr>
            <w:rStyle w:val="Hyperlink"/>
            <w:rFonts w:cs="Arial"/>
            <w:i/>
            <w:iCs/>
            <w:noProof/>
          </w:rPr>
          <w:t>validity of UL WUS configuration</w:t>
        </w:r>
        <w:r w:rsidRPr="00CD496D">
          <w:rPr>
            <w:rStyle w:val="Hyperlink"/>
            <w:rFonts w:cs="Arial"/>
            <w:noProof/>
          </w:rPr>
          <w:t xml:space="preserve">” implies that </w:t>
        </w:r>
        <w:r w:rsidRPr="00CD496D">
          <w:rPr>
            <w:rStyle w:val="Hyperlink"/>
            <w:rFonts w:cs="Arial"/>
            <w:noProof/>
            <w:lang w:val="en-US"/>
          </w:rPr>
          <w:t>if a UE leaves Cell A and later returns to it, the UE needs to ensure (e.g., via legacy SI procedures) upon the return that it has a valid UL WUS configuration before attempting to reselect a NES Cell.</w:t>
        </w:r>
      </w:hyperlink>
    </w:p>
    <w:p w14:paraId="342A5920" w14:textId="3E6A21AB"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84" w:history="1">
        <w:r w:rsidRPr="00CD496D">
          <w:rPr>
            <w:rStyle w:val="Hyperlink"/>
            <w:rFonts w:cs="Arial"/>
            <w:noProof/>
          </w:rPr>
          <w:t>Observation 4</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rFonts w:cs="Arial"/>
            <w:noProof/>
          </w:rPr>
          <w:t>The typical UL WUS Configuration is rather static, and hence the frequent updates of the UL WUS configuration are not expected.</w:t>
        </w:r>
      </w:hyperlink>
    </w:p>
    <w:p w14:paraId="57A9ED3D" w14:textId="296DC60F"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85" w:history="1">
        <w:r w:rsidRPr="00CD496D">
          <w:rPr>
            <w:rStyle w:val="Hyperlink"/>
            <w:rFonts w:cs="Arial"/>
            <w:noProof/>
          </w:rPr>
          <w:t>Observation 5</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rFonts w:cs="Arial"/>
            <w:noProof/>
          </w:rPr>
          <w:t>Unnecessary SIBxx transmissions in the NES Cell do not comply with the objective to minimize the energy consumption in the NES Cell.</w:t>
        </w:r>
      </w:hyperlink>
    </w:p>
    <w:p w14:paraId="2CFF1FBB" w14:textId="74FCA95A"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86" w:history="1">
        <w:r w:rsidRPr="00CD496D">
          <w:rPr>
            <w:rStyle w:val="Hyperlink"/>
            <w:rFonts w:cs="Arial"/>
            <w:noProof/>
          </w:rPr>
          <w:t>Observation 6</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rFonts w:cs="Arial"/>
            <w:noProof/>
          </w:rPr>
          <w:t>If</w:t>
        </w:r>
        <w:r w:rsidRPr="00CD496D">
          <w:rPr>
            <w:rStyle w:val="Hyperlink"/>
            <w:rFonts w:cs="Arial"/>
            <w:noProof/>
            <w:lang w:val="en-US"/>
          </w:rPr>
          <w:t xml:space="preserve"> the UE does not receive an updated UL WUS configuration from the NES Cell, the UE can consider that its stored UL WUS configuration is still valid within the NES Cell.</w:t>
        </w:r>
      </w:hyperlink>
    </w:p>
    <w:p w14:paraId="52710D91" w14:textId="5A849B82"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87" w:history="1">
        <w:r w:rsidRPr="00CD496D">
          <w:rPr>
            <w:rStyle w:val="Hyperlink"/>
            <w:rFonts w:cs="Arial"/>
            <w:noProof/>
            <w:lang w:val="en-US"/>
          </w:rPr>
          <w:t>Observation 7</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rFonts w:cs="Arial"/>
            <w:noProof/>
          </w:rPr>
          <w:t>Coupling the validity of the UL WUS configuration of a NES Cell obtained from Cell A to the Cell A’s SIBxx validity while the UE is camping in that NES Cell, introduces unnecessary cell reselections, and hence unnecessary signalling and energy consumption both on the UE and the network side.</w:t>
        </w:r>
      </w:hyperlink>
    </w:p>
    <w:p w14:paraId="56225C33" w14:textId="647F5DBA"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88" w:history="1">
        <w:r w:rsidRPr="00CD496D">
          <w:rPr>
            <w:rStyle w:val="Hyperlink"/>
            <w:noProof/>
          </w:rPr>
          <w:t>Observation 8</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rFonts w:cs="Arial"/>
            <w:noProof/>
          </w:rPr>
          <w:t>Using the same UL WUS configuration for multiple NES Cells allows for minimizing the size of the message that carries the UL WUS configuration(s).</w:t>
        </w:r>
      </w:hyperlink>
    </w:p>
    <w:p w14:paraId="7F37F946" w14:textId="5B08F9A5"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89" w:history="1">
        <w:r w:rsidRPr="00CD496D">
          <w:rPr>
            <w:rStyle w:val="Hyperlink"/>
            <w:noProof/>
          </w:rPr>
          <w:t>Observation 9</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rFonts w:cs="Arial"/>
            <w:noProof/>
          </w:rPr>
          <w:t>Using different UL WUS configurations for different NES Cells avoids unnecessary/false NES Cell wakeups and allows for the flexibility to provide different UL WUS configuration parameters for different NES Cells when needed (e.g., if Cell A assists both NES cells in FR1 and FR2, different cell sizes, etc.).</w:t>
        </w:r>
      </w:hyperlink>
    </w:p>
    <w:p w14:paraId="2162F016" w14:textId="702FA809"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90" w:history="1">
        <w:r w:rsidRPr="00CD496D">
          <w:rPr>
            <w:rStyle w:val="Hyperlink"/>
            <w:noProof/>
          </w:rPr>
          <w:t>Observation 10</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rFonts w:cs="Arial"/>
            <w:noProof/>
          </w:rPr>
          <w:t>It is beneficial to support configuration flexibility in indicating whether the same UL WUS configuration applies to a single NES Cell or multiple NES Cells, as needed.</w:t>
        </w:r>
      </w:hyperlink>
    </w:p>
    <w:p w14:paraId="6BA146FE" w14:textId="2C3230E4"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91" w:history="1">
        <w:r w:rsidRPr="00CD496D">
          <w:rPr>
            <w:rStyle w:val="Hyperlink"/>
            <w:noProof/>
          </w:rPr>
          <w:t>Observation 11</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rFonts w:cs="Arial"/>
            <w:noProof/>
          </w:rPr>
          <w:t>RAR message can be used for indicating the UE behaviour concerning when to expect on-demand SIB1 transmission, and in which directions the transmission of on-demand SIB1 can be expected.</w:t>
        </w:r>
      </w:hyperlink>
    </w:p>
    <w:p w14:paraId="252D77A9" w14:textId="0426B2C4"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92" w:history="1">
        <w:r w:rsidRPr="00CD496D">
          <w:rPr>
            <w:rStyle w:val="Hyperlink"/>
            <w:rFonts w:cs="Arial"/>
            <w:noProof/>
            <w:lang w:val="en-US"/>
          </w:rPr>
          <w:t>Observation 12</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rFonts w:cs="Arial"/>
            <w:noProof/>
            <w:lang w:val="en-US"/>
          </w:rPr>
          <w:t>None of the existing values for RA purpose in RA report covers the case where RA procedure was used for request for SIB1.</w:t>
        </w:r>
      </w:hyperlink>
    </w:p>
    <w:p w14:paraId="5C544BC2" w14:textId="5A31ED85"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93" w:history="1">
        <w:r w:rsidRPr="00CD496D">
          <w:rPr>
            <w:rStyle w:val="Hyperlink"/>
            <w:rFonts w:cs="Arial"/>
            <w:noProof/>
            <w:lang w:val="en-US"/>
          </w:rPr>
          <w:t>Observation 13</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rFonts w:cs="Arial"/>
            <w:noProof/>
            <w:lang w:val="en-US"/>
          </w:rPr>
          <w:t xml:space="preserve">The </w:t>
        </w:r>
        <w:r w:rsidRPr="00CD496D">
          <w:rPr>
            <w:rStyle w:val="Hyperlink"/>
            <w:rFonts w:eastAsia="Arial" w:cs="Arial"/>
            <w:noProof/>
          </w:rPr>
          <w:t>introduction of on-demand SIB1 has an impact on RA report that must be addressed in Rel-19</w:t>
        </w:r>
        <w:r w:rsidRPr="00CD496D">
          <w:rPr>
            <w:rStyle w:val="Hyperlink"/>
            <w:rFonts w:cs="Arial"/>
            <w:noProof/>
            <w:lang w:val="en-US"/>
          </w:rPr>
          <w:t>.</w:t>
        </w:r>
      </w:hyperlink>
    </w:p>
    <w:p w14:paraId="28EB489D" w14:textId="54F70045"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94" w:history="1">
        <w:r w:rsidRPr="00CD496D">
          <w:rPr>
            <w:rStyle w:val="Hyperlink"/>
            <w:rFonts w:eastAsia="Arial" w:cs="Arial"/>
            <w:noProof/>
          </w:rPr>
          <w:t>Observation 14</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rFonts w:cs="Arial"/>
            <w:noProof/>
          </w:rPr>
          <w:t>If</w:t>
        </w:r>
        <w:r w:rsidRPr="00CD496D">
          <w:rPr>
            <w:rStyle w:val="Hyperlink"/>
            <w:rFonts w:eastAsia="Arial" w:cs="Arial"/>
            <w:noProof/>
          </w:rPr>
          <w:t xml:space="preserve"> a UE relies on legacy ANR means according to which the UE indicates “</w:t>
        </w:r>
        <w:r w:rsidRPr="00CD496D">
          <w:rPr>
            <w:rStyle w:val="Hyperlink"/>
            <w:rFonts w:eastAsia="Arial" w:cs="Arial"/>
            <w:i/>
            <w:iCs/>
            <w:noProof/>
          </w:rPr>
          <w:t>noSIB1</w:t>
        </w:r>
        <w:r w:rsidRPr="00CD496D">
          <w:rPr>
            <w:rStyle w:val="Hyperlink"/>
            <w:rFonts w:eastAsia="Arial" w:cs="Arial"/>
            <w:noProof/>
          </w:rPr>
          <w:t>” only, it may be challenging to distinguish the case of a faulty cell not having SIB1 from the case of a NES Cell that does not provide SIB1 at certain times intentionally.</w:t>
        </w:r>
      </w:hyperlink>
    </w:p>
    <w:p w14:paraId="654D8187" w14:textId="761535A8"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95" w:history="1">
        <w:r w:rsidRPr="00CD496D">
          <w:rPr>
            <w:rStyle w:val="Hyperlink"/>
            <w:rFonts w:eastAsia="Arial" w:cs="Arial"/>
            <w:noProof/>
          </w:rPr>
          <w:t>Observation 15</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noProof/>
            <w:shd w:val="clear" w:color="auto" w:fill="FFFFFF"/>
          </w:rPr>
          <w:t>The coverage area of a Cell A (or NES Cell) can have an irregular shape (e.g., in cities due to various obstructions) and/or can change over time (e.g., due to performing CCO), and thus the coverage overlap of Cell A and a NES Cell can also vary.</w:t>
        </w:r>
      </w:hyperlink>
    </w:p>
    <w:p w14:paraId="696F17B8" w14:textId="0944E9C2"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96" w:history="1">
        <w:r w:rsidRPr="00CD496D">
          <w:rPr>
            <w:rStyle w:val="Hyperlink"/>
            <w:rFonts w:eastAsia="Arial" w:cs="Arial"/>
            <w:noProof/>
          </w:rPr>
          <w:t>Observation 16</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rFonts w:cs="Arial"/>
            <w:noProof/>
          </w:rPr>
          <w:t xml:space="preserve">Additional issues in the context of the coexistence of on-demand SIB1 and ANR can occur </w:t>
        </w:r>
        <w:r w:rsidRPr="00CD496D">
          <w:rPr>
            <w:rStyle w:val="Hyperlink"/>
            <w:rFonts w:eastAsia="Arial" w:cs="Arial"/>
            <w:noProof/>
          </w:rPr>
          <w:t>if the UE finds a NES Cell, but it cannot obtain the UL WUS configuration for the NES Cell.</w:t>
        </w:r>
      </w:hyperlink>
    </w:p>
    <w:p w14:paraId="65EDDB76" w14:textId="2C28F3E4"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97" w:history="1">
        <w:r w:rsidRPr="00CD496D">
          <w:rPr>
            <w:rStyle w:val="Hyperlink"/>
            <w:rFonts w:eastAsia="Arial" w:cs="Arial"/>
            <w:noProof/>
          </w:rPr>
          <w:t>Observation 17</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rFonts w:eastAsia="Arial" w:cs="Arial"/>
            <w:noProof/>
          </w:rPr>
          <w:t>A NES Cell needs to be able to identify itself as a NES cell without relying on a Cell A so that UEs can efficiently detect missing UL WUS configuration.</w:t>
        </w:r>
      </w:hyperlink>
    </w:p>
    <w:p w14:paraId="7109341A" w14:textId="269DBC1E"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598" w:history="1">
        <w:r w:rsidRPr="00CD496D">
          <w:rPr>
            <w:rStyle w:val="Hyperlink"/>
            <w:rFonts w:eastAsia="Arial" w:cs="Arial"/>
            <w:noProof/>
          </w:rPr>
          <w:t>Observation 18</w:t>
        </w:r>
        <w:r>
          <w:rPr>
            <w:rFonts w:asciiTheme="minorHAnsi" w:eastAsiaTheme="minorEastAsia" w:hAnsiTheme="minorHAnsi" w:cstheme="minorBidi"/>
            <w:b w:val="0"/>
            <w:noProof/>
            <w:kern w:val="2"/>
            <w:sz w:val="24"/>
            <w:szCs w:val="24"/>
            <w:lang w:val="en-FI" w:eastAsia="en-FI"/>
            <w14:ligatures w14:val="standardContextual"/>
          </w:rPr>
          <w:tab/>
        </w:r>
        <w:r w:rsidRPr="00CD496D">
          <w:rPr>
            <w:rStyle w:val="Hyperlink"/>
            <w:rFonts w:eastAsia="Arial" w:cs="Arial"/>
            <w:noProof/>
          </w:rPr>
          <w:t>There is a need for means that would allow a UE to inform the NW about problems with the provisioning of the on-demand SIB1 and the UL WUS configuration.</w:t>
        </w:r>
      </w:hyperlink>
    </w:p>
    <w:p w14:paraId="2CDD2334" w14:textId="0920BB6A" w:rsidR="008241C9" w:rsidRDefault="008241C9" w:rsidP="003C7A6B">
      <w:pPr>
        <w:pStyle w:val="BodyText"/>
        <w:rPr>
          <w:b/>
          <w:bCs/>
        </w:rPr>
      </w:pPr>
      <w:r>
        <w:rPr>
          <w:b/>
          <w:bCs/>
        </w:rPr>
        <w:fldChar w:fldCharType="end"/>
      </w:r>
    </w:p>
    <w:p w14:paraId="3A9C4D7E" w14:textId="77777777" w:rsidR="008241C9" w:rsidRDefault="008241C9" w:rsidP="003C7A6B">
      <w:pPr>
        <w:pStyle w:val="BodyText"/>
      </w:pPr>
      <w:r w:rsidRPr="00CE0424">
        <w:t xml:space="preserve">Based on the discussion in </w:t>
      </w:r>
      <w:r>
        <w:t xml:space="preserve">the previous </w:t>
      </w:r>
      <w:r w:rsidRPr="00CE0424">
        <w:t>section</w:t>
      </w:r>
      <w:r>
        <w:t>,</w:t>
      </w:r>
      <w:r w:rsidRPr="00CE0424">
        <w:t xml:space="preserve"> we propose the following:</w:t>
      </w:r>
    </w:p>
    <w:p w14:paraId="1955BF2E" w14:textId="77777777" w:rsidR="008241C9" w:rsidRDefault="008241C9" w:rsidP="003C7A6B">
      <w:pPr>
        <w:pStyle w:val="BodyText"/>
      </w:pPr>
    </w:p>
    <w:p w14:paraId="7C76F3D4" w14:textId="3F8895B7" w:rsidR="00C9345B" w:rsidRDefault="008241C9">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4036599" w:history="1">
        <w:r w:rsidR="00C9345B" w:rsidRPr="00286A3D">
          <w:rPr>
            <w:rStyle w:val="Hyperlink"/>
            <w:rFonts w:cs="Arial"/>
            <w:noProof/>
          </w:rPr>
          <w:t>Proposal 1</w:t>
        </w:r>
        <w:r w:rsidR="00C9345B">
          <w:rPr>
            <w:rFonts w:asciiTheme="minorHAnsi" w:eastAsiaTheme="minorEastAsia" w:hAnsiTheme="minorHAnsi" w:cstheme="minorBidi"/>
            <w:b w:val="0"/>
            <w:noProof/>
            <w:kern w:val="2"/>
            <w:sz w:val="24"/>
            <w:szCs w:val="24"/>
            <w:lang w:val="en-FI" w:eastAsia="en-FI"/>
            <w14:ligatures w14:val="standardContextual"/>
          </w:rPr>
          <w:tab/>
        </w:r>
        <w:r w:rsidR="00C9345B" w:rsidRPr="00286A3D">
          <w:rPr>
            <w:rStyle w:val="Hyperlink"/>
            <w:noProof/>
          </w:rPr>
          <w:t>The UL WUS configuration includes the information on SIB1 timing according to which SIB1 is tentatively transmitted.</w:t>
        </w:r>
      </w:hyperlink>
    </w:p>
    <w:p w14:paraId="7A7514E8" w14:textId="56F1FFBC"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600" w:history="1">
        <w:r w:rsidRPr="00286A3D">
          <w:rPr>
            <w:rStyle w:val="Hyperlink"/>
            <w:rFonts w:cs="Arial"/>
            <w:noProof/>
            <w:lang w:val="en-US"/>
          </w:rPr>
          <w:t>Proposal 2</w:t>
        </w:r>
        <w:r>
          <w:rPr>
            <w:rFonts w:asciiTheme="minorHAnsi" w:eastAsiaTheme="minorEastAsia" w:hAnsiTheme="minorHAnsi" w:cstheme="minorBidi"/>
            <w:b w:val="0"/>
            <w:noProof/>
            <w:kern w:val="2"/>
            <w:sz w:val="24"/>
            <w:szCs w:val="24"/>
            <w:lang w:val="en-FI" w:eastAsia="en-FI"/>
            <w14:ligatures w14:val="standardContextual"/>
          </w:rPr>
          <w:tab/>
        </w:r>
        <w:r w:rsidRPr="00286A3D">
          <w:rPr>
            <w:rStyle w:val="Hyperlink"/>
            <w:rFonts w:cs="Arial"/>
            <w:noProof/>
            <w:lang w:val="en-US"/>
          </w:rPr>
          <w:t>When a UE camps in Cell A, it needs to ensure that it maintains a valid version of UL WUS configuration(s) by maintaining a valid version of SIBxx transmitted by Cell A.</w:t>
        </w:r>
      </w:hyperlink>
    </w:p>
    <w:p w14:paraId="78B00316" w14:textId="40775A7D"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601" w:history="1">
        <w:r w:rsidRPr="00286A3D">
          <w:rPr>
            <w:rStyle w:val="Hyperlink"/>
            <w:rFonts w:cs="Arial"/>
            <w:noProof/>
            <w:lang w:val="en-US"/>
          </w:rPr>
          <w:t>Proposal 3</w:t>
        </w:r>
        <w:r>
          <w:rPr>
            <w:rFonts w:asciiTheme="minorHAnsi" w:eastAsiaTheme="minorEastAsia" w:hAnsiTheme="minorHAnsi" w:cstheme="minorBidi"/>
            <w:b w:val="0"/>
            <w:noProof/>
            <w:kern w:val="2"/>
            <w:sz w:val="24"/>
            <w:szCs w:val="24"/>
            <w:lang w:val="en-FI" w:eastAsia="en-FI"/>
            <w14:ligatures w14:val="standardContextual"/>
          </w:rPr>
          <w:tab/>
        </w:r>
        <w:r w:rsidRPr="00286A3D">
          <w:rPr>
            <w:rStyle w:val="Hyperlink"/>
            <w:rFonts w:cs="Arial"/>
            <w:noProof/>
            <w:lang w:val="en-US"/>
          </w:rPr>
          <w:t>The NES Cell is not obliged to transmit SIBxx unless there is an update to the UL WUS configuration content.</w:t>
        </w:r>
      </w:hyperlink>
    </w:p>
    <w:p w14:paraId="1373581C" w14:textId="04CA0B77"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602" w:history="1">
        <w:r w:rsidRPr="00286A3D">
          <w:rPr>
            <w:rStyle w:val="Hyperlink"/>
            <w:rFonts w:cs="Arial"/>
            <w:noProof/>
            <w:lang w:val="en-US"/>
          </w:rPr>
          <w:t>Proposal 4</w:t>
        </w:r>
        <w:r>
          <w:rPr>
            <w:rFonts w:asciiTheme="minorHAnsi" w:eastAsiaTheme="minorEastAsia" w:hAnsiTheme="minorHAnsi" w:cstheme="minorBidi"/>
            <w:b w:val="0"/>
            <w:noProof/>
            <w:kern w:val="2"/>
            <w:sz w:val="24"/>
            <w:szCs w:val="24"/>
            <w:lang w:val="en-FI" w:eastAsia="en-FI"/>
            <w14:ligatures w14:val="standardContextual"/>
          </w:rPr>
          <w:tab/>
        </w:r>
        <w:r w:rsidRPr="00286A3D">
          <w:rPr>
            <w:rStyle w:val="Hyperlink"/>
            <w:rFonts w:cs="Arial"/>
            <w:noProof/>
          </w:rPr>
          <w:t>The UL WUS configuration is valid within the NES Cell until the NES Cell itself provides an update concerning the UL WUS configuration, i.e., irrespective of the validity of the SIBxx that contains the UL WUS configuration.</w:t>
        </w:r>
      </w:hyperlink>
    </w:p>
    <w:p w14:paraId="4B07DA0D" w14:textId="1C8A9AF3"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603" w:history="1">
        <w:r w:rsidRPr="00286A3D">
          <w:rPr>
            <w:rStyle w:val="Hyperlink"/>
            <w:rFonts w:cs="Arial"/>
            <w:noProof/>
          </w:rPr>
          <w:t>Proposal 5</w:t>
        </w:r>
        <w:r>
          <w:rPr>
            <w:rFonts w:asciiTheme="minorHAnsi" w:eastAsiaTheme="minorEastAsia" w:hAnsiTheme="minorHAnsi" w:cstheme="minorBidi"/>
            <w:b w:val="0"/>
            <w:noProof/>
            <w:kern w:val="2"/>
            <w:sz w:val="24"/>
            <w:szCs w:val="24"/>
            <w:lang w:val="en-FI" w:eastAsia="en-FI"/>
            <w14:ligatures w14:val="standardContextual"/>
          </w:rPr>
          <w:tab/>
        </w:r>
        <w:r w:rsidRPr="00286A3D">
          <w:rPr>
            <w:rStyle w:val="Hyperlink"/>
            <w:rFonts w:cs="Arial"/>
            <w:noProof/>
            <w:lang w:val="en-CA"/>
          </w:rPr>
          <w:t xml:space="preserve">The </w:t>
        </w:r>
        <w:r w:rsidRPr="00286A3D">
          <w:rPr>
            <w:rStyle w:val="Hyperlink"/>
            <w:rFonts w:cs="Arial"/>
            <w:i/>
            <w:iCs/>
            <w:noProof/>
            <w:lang w:val="en-CA"/>
          </w:rPr>
          <w:t>NES-CellId</w:t>
        </w:r>
        <w:r w:rsidRPr="00286A3D">
          <w:rPr>
            <w:rStyle w:val="Hyperlink"/>
            <w:rFonts w:cs="Arial"/>
            <w:noProof/>
            <w:lang w:val="en-CA"/>
          </w:rPr>
          <w:t xml:space="preserve"> list is included in the UL WUS configuration and can be used to support configuration flexibility in indicating whether the same UL WUS configuration applies to a single NES Cell or multiple NES Cells.</w:t>
        </w:r>
      </w:hyperlink>
    </w:p>
    <w:p w14:paraId="07450130" w14:textId="6AC85A48"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604" w:history="1">
        <w:r w:rsidRPr="00286A3D">
          <w:rPr>
            <w:rStyle w:val="Hyperlink"/>
            <w:rFonts w:cs="Arial"/>
            <w:noProof/>
          </w:rPr>
          <w:t>Proposal 6</w:t>
        </w:r>
        <w:r>
          <w:rPr>
            <w:rFonts w:asciiTheme="minorHAnsi" w:eastAsiaTheme="minorEastAsia" w:hAnsiTheme="minorHAnsi" w:cstheme="minorBidi"/>
            <w:b w:val="0"/>
            <w:noProof/>
            <w:kern w:val="2"/>
            <w:sz w:val="24"/>
            <w:szCs w:val="24"/>
            <w:lang w:val="en-FI" w:eastAsia="en-FI"/>
            <w14:ligatures w14:val="standardContextual"/>
          </w:rPr>
          <w:tab/>
        </w:r>
        <w:r w:rsidRPr="00286A3D">
          <w:rPr>
            <w:rStyle w:val="Hyperlink"/>
            <w:rFonts w:cs="Arial"/>
            <w:noProof/>
            <w:lang w:val="en-CA"/>
          </w:rPr>
          <w:t>Clarify that “</w:t>
        </w:r>
        <w:r w:rsidRPr="00286A3D">
          <w:rPr>
            <w:rStyle w:val="Hyperlink"/>
            <w:i/>
            <w:iCs/>
            <w:noProof/>
            <w:highlight w:val="yellow"/>
          </w:rPr>
          <w:t>UE fails to receive SIB1</w:t>
        </w:r>
        <w:r w:rsidRPr="00286A3D">
          <w:rPr>
            <w:rStyle w:val="Hyperlink"/>
            <w:rFonts w:cs="Arial"/>
            <w:noProof/>
            <w:lang w:val="en-CA"/>
          </w:rPr>
          <w:t xml:space="preserve">” implies that the </w:t>
        </w:r>
        <w:r w:rsidRPr="00286A3D">
          <w:rPr>
            <w:rStyle w:val="Hyperlink"/>
            <w:rFonts w:cs="Arial"/>
            <w:noProof/>
            <w:lang w:val="en-US"/>
          </w:rPr>
          <w:t>UE fails to receive an on-demand SIB1 by the end of the on-demand SIB1 window introduced by RAN1.</w:t>
        </w:r>
      </w:hyperlink>
    </w:p>
    <w:p w14:paraId="7D4B4774" w14:textId="5E70D5B9"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605" w:history="1">
        <w:r w:rsidRPr="00286A3D">
          <w:rPr>
            <w:rStyle w:val="Hyperlink"/>
            <w:rFonts w:cs="Arial"/>
            <w:noProof/>
          </w:rPr>
          <w:t>Proposal 7</w:t>
        </w:r>
        <w:r>
          <w:rPr>
            <w:rFonts w:asciiTheme="minorHAnsi" w:eastAsiaTheme="minorEastAsia" w:hAnsiTheme="minorHAnsi" w:cstheme="minorBidi"/>
            <w:b w:val="0"/>
            <w:noProof/>
            <w:kern w:val="2"/>
            <w:sz w:val="24"/>
            <w:szCs w:val="24"/>
            <w:lang w:val="en-FI" w:eastAsia="en-FI"/>
            <w14:ligatures w14:val="standardContextual"/>
          </w:rPr>
          <w:tab/>
        </w:r>
        <w:r w:rsidRPr="00286A3D">
          <w:rPr>
            <w:rStyle w:val="Hyperlink"/>
            <w:rFonts w:cs="Arial"/>
            <w:noProof/>
            <w:lang w:val="en-CA"/>
          </w:rPr>
          <w:t xml:space="preserve">In a cell with </w:t>
        </w:r>
        <w:r w:rsidRPr="00286A3D">
          <w:rPr>
            <w:rStyle w:val="Hyperlink"/>
            <w:rFonts w:cs="Arial"/>
            <w:noProof/>
          </w:rPr>
          <w:t>enabled on-demand SIB1 feature, t</w:t>
        </w:r>
        <w:r w:rsidRPr="00286A3D">
          <w:rPr>
            <w:rStyle w:val="Hyperlink"/>
            <w:rFonts w:cs="Arial"/>
            <w:noProof/>
            <w:lang w:val="en-CA"/>
          </w:rPr>
          <w:t>he UEs in RRC_CONNECTED mode can send a request for on-demand SIB1 to obtain the up to date</w:t>
        </w:r>
        <w:r w:rsidRPr="00286A3D">
          <w:rPr>
            <w:rStyle w:val="Hyperlink"/>
            <w:rFonts w:cs="Arial"/>
            <w:i/>
            <w:noProof/>
            <w:lang w:val="en-CA"/>
          </w:rPr>
          <w:t xml:space="preserve"> </w:t>
        </w:r>
        <w:r w:rsidRPr="00286A3D">
          <w:rPr>
            <w:rStyle w:val="Hyperlink"/>
            <w:rFonts w:cs="Arial"/>
            <w:i/>
            <w:iCs/>
            <w:noProof/>
            <w:lang w:val="en-CA"/>
          </w:rPr>
          <w:t xml:space="preserve">si-BroadcastStatus </w:t>
        </w:r>
        <w:r w:rsidRPr="00286A3D">
          <w:rPr>
            <w:rStyle w:val="Hyperlink"/>
            <w:rFonts w:cs="Arial"/>
            <w:noProof/>
            <w:lang w:val="en-CA"/>
          </w:rPr>
          <w:t>before deciding whether to send a request for an on-demand SI.</w:t>
        </w:r>
      </w:hyperlink>
    </w:p>
    <w:p w14:paraId="4C01361C" w14:textId="624D2A4A"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606" w:history="1">
        <w:r w:rsidRPr="00286A3D">
          <w:rPr>
            <w:rStyle w:val="Hyperlink"/>
            <w:noProof/>
            <w:lang w:eastAsia="ja-JP"/>
          </w:rPr>
          <w:t>Proposal 8</w:t>
        </w:r>
        <w:r>
          <w:rPr>
            <w:rFonts w:asciiTheme="minorHAnsi" w:eastAsiaTheme="minorEastAsia" w:hAnsiTheme="minorHAnsi" w:cstheme="minorBidi"/>
            <w:b w:val="0"/>
            <w:noProof/>
            <w:kern w:val="2"/>
            <w:sz w:val="24"/>
            <w:szCs w:val="24"/>
            <w:lang w:val="en-FI" w:eastAsia="en-FI"/>
            <w14:ligatures w14:val="standardContextual"/>
          </w:rPr>
          <w:tab/>
        </w:r>
        <w:r w:rsidRPr="00286A3D">
          <w:rPr>
            <w:rStyle w:val="Hyperlink"/>
            <w:rFonts w:cs="Arial"/>
            <w:noProof/>
            <w:lang w:val="en-US"/>
          </w:rPr>
          <w:t xml:space="preserve">RAN2 to agree on </w:t>
        </w:r>
        <w:r w:rsidRPr="00286A3D">
          <w:rPr>
            <w:rStyle w:val="Hyperlink"/>
            <w:rFonts w:eastAsia="Arial" w:cs="Arial"/>
            <w:noProof/>
          </w:rPr>
          <w:t xml:space="preserve">addition of </w:t>
        </w:r>
        <w:r w:rsidRPr="00286A3D">
          <w:rPr>
            <w:rStyle w:val="Hyperlink"/>
            <w:rFonts w:cs="Arial"/>
            <w:noProof/>
            <w:lang w:val="en-US"/>
          </w:rPr>
          <w:t>a new value for RA purpose to accommodate for the case where RA procedure was used for request for SIB1</w:t>
        </w:r>
        <w:r w:rsidRPr="00286A3D">
          <w:rPr>
            <w:rStyle w:val="Hyperlink"/>
            <w:rFonts w:eastAsia="Arial" w:cs="Arial"/>
            <w:noProof/>
          </w:rPr>
          <w:t>.</w:t>
        </w:r>
      </w:hyperlink>
    </w:p>
    <w:p w14:paraId="6585AB82" w14:textId="0109673B"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607" w:history="1">
        <w:r w:rsidRPr="00286A3D">
          <w:rPr>
            <w:rStyle w:val="Hyperlink"/>
            <w:noProof/>
          </w:rPr>
          <w:t>Proposal 9</w:t>
        </w:r>
        <w:r>
          <w:rPr>
            <w:rFonts w:asciiTheme="minorHAnsi" w:eastAsiaTheme="minorEastAsia" w:hAnsiTheme="minorHAnsi" w:cstheme="minorBidi"/>
            <w:b w:val="0"/>
            <w:noProof/>
            <w:kern w:val="2"/>
            <w:sz w:val="24"/>
            <w:szCs w:val="24"/>
            <w:lang w:val="en-FI" w:eastAsia="en-FI"/>
            <w14:ligatures w14:val="standardContextual"/>
          </w:rPr>
          <w:tab/>
        </w:r>
        <w:r w:rsidRPr="00286A3D">
          <w:rPr>
            <w:rStyle w:val="Hyperlink"/>
            <w:noProof/>
            <w:lang w:eastAsia="ja-JP"/>
          </w:rPr>
          <w:t>Discuss how to support a functional coexistence of on-demand SIB1 and ANR.</w:t>
        </w:r>
      </w:hyperlink>
    </w:p>
    <w:p w14:paraId="5411842D" w14:textId="3F5058CB"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608" w:history="1">
        <w:r w:rsidRPr="00286A3D">
          <w:rPr>
            <w:rStyle w:val="Hyperlink"/>
            <w:noProof/>
            <w:lang w:eastAsia="ja-JP"/>
          </w:rPr>
          <w:t>Proposal 10</w:t>
        </w:r>
        <w:r>
          <w:rPr>
            <w:rFonts w:asciiTheme="minorHAnsi" w:eastAsiaTheme="minorEastAsia" w:hAnsiTheme="minorHAnsi" w:cstheme="minorBidi"/>
            <w:b w:val="0"/>
            <w:noProof/>
            <w:kern w:val="2"/>
            <w:sz w:val="24"/>
            <w:szCs w:val="24"/>
            <w:lang w:val="en-FI" w:eastAsia="en-FI"/>
            <w14:ligatures w14:val="standardContextual"/>
          </w:rPr>
          <w:tab/>
        </w:r>
        <w:r w:rsidRPr="00286A3D">
          <w:rPr>
            <w:rStyle w:val="Hyperlink"/>
            <w:rFonts w:cs="Arial"/>
            <w:noProof/>
          </w:rPr>
          <w:t>RAN2 to support NES Cell identifying itself as a NES cell based on SSB content without having to rely on a Cell A.</w:t>
        </w:r>
      </w:hyperlink>
    </w:p>
    <w:p w14:paraId="3F08860B" w14:textId="126ED477" w:rsidR="00C9345B" w:rsidRDefault="00C9345B">
      <w:pPr>
        <w:pStyle w:val="TableofFigures"/>
        <w:tabs>
          <w:tab w:val="right" w:leader="dot" w:pos="9629"/>
        </w:tabs>
        <w:rPr>
          <w:rFonts w:asciiTheme="minorHAnsi" w:eastAsiaTheme="minorEastAsia" w:hAnsiTheme="minorHAnsi" w:cstheme="minorBidi"/>
          <w:b w:val="0"/>
          <w:noProof/>
          <w:kern w:val="2"/>
          <w:sz w:val="24"/>
          <w:szCs w:val="24"/>
          <w:lang w:val="en-FI" w:eastAsia="en-FI"/>
          <w14:ligatures w14:val="standardContextual"/>
        </w:rPr>
      </w:pPr>
      <w:hyperlink w:anchor="_Toc194036609" w:history="1">
        <w:r w:rsidRPr="00286A3D">
          <w:rPr>
            <w:rStyle w:val="Hyperlink"/>
            <w:noProof/>
            <w:lang w:eastAsia="ja-JP"/>
          </w:rPr>
          <w:t>Proposal 11</w:t>
        </w:r>
        <w:r>
          <w:rPr>
            <w:rFonts w:asciiTheme="minorHAnsi" w:eastAsiaTheme="minorEastAsia" w:hAnsiTheme="minorHAnsi" w:cstheme="minorBidi"/>
            <w:b w:val="0"/>
            <w:noProof/>
            <w:kern w:val="2"/>
            <w:sz w:val="24"/>
            <w:szCs w:val="24"/>
            <w:lang w:val="en-FI" w:eastAsia="en-FI"/>
            <w14:ligatures w14:val="standardContextual"/>
          </w:rPr>
          <w:tab/>
        </w:r>
        <w:r w:rsidRPr="00286A3D">
          <w:rPr>
            <w:rStyle w:val="Hyperlink"/>
            <w:rFonts w:cs="Arial"/>
            <w:noProof/>
          </w:rPr>
          <w:t>Discuss the means that would allow a UE to inform the NW about problems with on-demand SIB1 and UL WUS configuration provisioning.</w:t>
        </w:r>
      </w:hyperlink>
    </w:p>
    <w:p w14:paraId="0BAE8CE8" w14:textId="450B29B7" w:rsidR="008241C9" w:rsidRDefault="008241C9" w:rsidP="003C7A6B">
      <w:pPr>
        <w:pStyle w:val="BodyText"/>
        <w:rPr>
          <w:b/>
          <w:bCs/>
        </w:rPr>
      </w:pPr>
      <w:r>
        <w:rPr>
          <w:b/>
          <w:bCs/>
          <w:lang w:val="en-US"/>
        </w:rPr>
        <w:fldChar w:fldCharType="end"/>
      </w:r>
      <w:r w:rsidRPr="00CE0424">
        <w:rPr>
          <w:b/>
          <w:bCs/>
        </w:rPr>
        <w:t xml:space="preserve"> </w:t>
      </w:r>
    </w:p>
    <w:p w14:paraId="560F521F" w14:textId="77777777" w:rsidR="00BD4D8A" w:rsidRPr="00CE0424" w:rsidRDefault="00BD4D8A" w:rsidP="00BD4D8A">
      <w:pPr>
        <w:pStyle w:val="BodyText"/>
        <w:rPr>
          <w:b/>
          <w:bCs/>
        </w:rPr>
      </w:pPr>
    </w:p>
    <w:p w14:paraId="24CE43C8" w14:textId="77777777" w:rsidR="00BD4D8A" w:rsidRPr="00CE0424" w:rsidRDefault="00BD4D8A" w:rsidP="00BD4D8A">
      <w:pPr>
        <w:pStyle w:val="Heading1"/>
      </w:pPr>
      <w:r w:rsidRPr="00CE0424">
        <w:t>References</w:t>
      </w:r>
    </w:p>
    <w:p w14:paraId="106E55D4" w14:textId="429B2C78" w:rsidR="003C7A6B" w:rsidRPr="00BB39C8" w:rsidRDefault="00B7359A" w:rsidP="00554FB6">
      <w:pPr>
        <w:pStyle w:val="Reference"/>
      </w:pPr>
      <w:bookmarkStart w:id="72" w:name="_Ref170198227"/>
      <w:bookmarkStart w:id="73" w:name="_Ref149582648"/>
      <w:r w:rsidRPr="006C69B9">
        <w:t>RP-240170, “Revised WID: Enhancements of network energy savings for NR”, RAN103, Maastricht, Netherlands, March 2024.</w:t>
      </w:r>
      <w:bookmarkEnd w:id="72"/>
    </w:p>
    <w:p w14:paraId="242C54C1" w14:textId="1F6F559D" w:rsidR="00BA4B5B" w:rsidRPr="00BB39C8" w:rsidRDefault="00BA4B5B" w:rsidP="00BA4B5B">
      <w:pPr>
        <w:pStyle w:val="Reference"/>
      </w:pPr>
      <w:bookmarkStart w:id="74" w:name="_Ref170201991"/>
      <w:bookmarkEnd w:id="73"/>
      <w:r w:rsidRPr="00BB39C8">
        <w:t>3GPP TS 38.3</w:t>
      </w:r>
      <w:r>
        <w:t>31</w:t>
      </w:r>
      <w:r w:rsidRPr="00BB39C8">
        <w:t xml:space="preserve"> V18.1.0, Technical Specification Group Radio Access Network; NR; </w:t>
      </w:r>
      <w:r>
        <w:t>Radio Resource Control (RRC) protocol specification</w:t>
      </w:r>
      <w:r w:rsidR="00806093">
        <w:t>, Release 18.</w:t>
      </w:r>
      <w:bookmarkEnd w:id="74"/>
    </w:p>
    <w:p w14:paraId="1C3C1FBE" w14:textId="061605E2" w:rsidR="00047858" w:rsidRDefault="00047858" w:rsidP="00047858">
      <w:pPr>
        <w:pStyle w:val="Reference"/>
      </w:pPr>
      <w:bookmarkStart w:id="75" w:name="_Ref170136374"/>
      <w:bookmarkStart w:id="76" w:name="_Ref181358994"/>
      <w:r w:rsidRPr="00BB39C8">
        <w:t>3GPP T</w:t>
      </w:r>
      <w:r w:rsidR="00FA68F2" w:rsidRPr="00BB39C8">
        <w:t>S</w:t>
      </w:r>
      <w:r w:rsidRPr="00BB39C8">
        <w:t xml:space="preserve"> 38.</w:t>
      </w:r>
      <w:r w:rsidR="0069376C" w:rsidRPr="00BB39C8">
        <w:t>3</w:t>
      </w:r>
      <w:r w:rsidR="00BB39C8" w:rsidRPr="00BB39C8">
        <w:t>0</w:t>
      </w:r>
      <w:r w:rsidR="0069376C" w:rsidRPr="00BB39C8">
        <w:t>0</w:t>
      </w:r>
      <w:r w:rsidRPr="00BB39C8">
        <w:t xml:space="preserve"> V18.1.0, </w:t>
      </w:r>
      <w:r w:rsidR="00CC1DBF" w:rsidRPr="00BB39C8">
        <w:t>Technical Specification Group Radio Access Network; NR; NR and NG-RAN Overall Description</w:t>
      </w:r>
      <w:bookmarkEnd w:id="75"/>
      <w:r w:rsidR="00806093">
        <w:t>, Release 18.</w:t>
      </w:r>
      <w:bookmarkEnd w:id="76"/>
    </w:p>
    <w:p w14:paraId="23A2CE7C" w14:textId="1F12FCA9" w:rsidR="00574071" w:rsidRDefault="00574071" w:rsidP="00574071">
      <w:pPr>
        <w:pStyle w:val="Reference"/>
      </w:pPr>
      <w:bookmarkStart w:id="77" w:name="_Ref177564008"/>
      <w:r>
        <w:t>RP-242354, “</w:t>
      </w:r>
      <w:r w:rsidRPr="00D91440">
        <w:t>Revised WID: Enhancements of network energy savings for NR</w:t>
      </w:r>
      <w:r>
        <w:t xml:space="preserve">”, </w:t>
      </w:r>
      <w:r w:rsidR="00001372">
        <w:t>RAN105</w:t>
      </w:r>
      <w:r w:rsidR="0007695C">
        <w:t xml:space="preserve">, </w:t>
      </w:r>
      <w:r w:rsidR="00412141">
        <w:t>Melbourne, Australia, September</w:t>
      </w:r>
      <w:r>
        <w:t xml:space="preserve"> 2024.</w:t>
      </w:r>
      <w:bookmarkEnd w:id="77"/>
    </w:p>
    <w:p w14:paraId="4D364A91" w14:textId="6CD481F5" w:rsidR="00CC448F" w:rsidRDefault="00CC448F" w:rsidP="00CC448F">
      <w:pPr>
        <w:pStyle w:val="Reference"/>
      </w:pPr>
      <w:r>
        <w:t>RP-24</w:t>
      </w:r>
      <w:r w:rsidR="0018684D">
        <w:t>3297</w:t>
      </w:r>
      <w:r>
        <w:t>, “</w:t>
      </w:r>
      <w:r w:rsidR="0018684D">
        <w:t>Way forward on NES</w:t>
      </w:r>
      <w:r>
        <w:t>”, RAN10</w:t>
      </w:r>
      <w:r w:rsidR="0018684D">
        <w:t>6</w:t>
      </w:r>
      <w:r>
        <w:t xml:space="preserve">, </w:t>
      </w:r>
      <w:r w:rsidR="00196C7A">
        <w:t>December</w:t>
      </w:r>
      <w:r>
        <w:t xml:space="preserve"> 2024.</w:t>
      </w:r>
    </w:p>
    <w:p w14:paraId="42565BFA" w14:textId="47166B6E" w:rsidR="00AD07B2" w:rsidRDefault="002137ED" w:rsidP="00E24771">
      <w:pPr>
        <w:pStyle w:val="Reference"/>
      </w:pPr>
      <w:r w:rsidRPr="002137ED">
        <w:t>R2-2502150</w:t>
      </w:r>
      <w:r w:rsidR="00AD07B2">
        <w:t>, “</w:t>
      </w:r>
      <w:r w:rsidR="00AD07B2" w:rsidRPr="00773F58">
        <w:t>Comments to 38.331 CR for NES</w:t>
      </w:r>
      <w:r w:rsidR="00AD07B2">
        <w:t>”</w:t>
      </w:r>
    </w:p>
    <w:p w14:paraId="68724A14" w14:textId="6D73A0E2" w:rsidR="006A5BFB" w:rsidRPr="00CE0424" w:rsidRDefault="00963988" w:rsidP="006A5BFB">
      <w:pPr>
        <w:pStyle w:val="Reference"/>
      </w:pPr>
      <w:r w:rsidRPr="00963988">
        <w:t>R2-2502173</w:t>
      </w:r>
      <w:r w:rsidR="006A5BFB">
        <w:t>, “</w:t>
      </w:r>
      <w:r w:rsidR="006A5BFB" w:rsidRPr="001F6610">
        <w:t>Running RRC CR for enhancements for network energy efficiency</w:t>
      </w:r>
      <w:r w:rsidR="006A5BFB">
        <w:t>”</w:t>
      </w:r>
    </w:p>
    <w:p w14:paraId="0AE7DD7E" w14:textId="77777777" w:rsidR="00CC448F" w:rsidRDefault="00CC448F" w:rsidP="00CC448F">
      <w:pPr>
        <w:pStyle w:val="Reference"/>
        <w:numPr>
          <w:ilvl w:val="0"/>
          <w:numId w:val="0"/>
        </w:numPr>
      </w:pPr>
    </w:p>
    <w:p w14:paraId="7144028D" w14:textId="77777777" w:rsidR="00574071" w:rsidRPr="00BB39C8" w:rsidRDefault="00574071" w:rsidP="007F096D">
      <w:pPr>
        <w:pStyle w:val="Reference"/>
        <w:numPr>
          <w:ilvl w:val="0"/>
          <w:numId w:val="0"/>
        </w:numPr>
        <w:ind w:left="567"/>
      </w:pPr>
    </w:p>
    <w:p w14:paraId="592600DC" w14:textId="094D832F" w:rsidR="00416ACA" w:rsidRPr="00AA6FA5" w:rsidRDefault="00416ACA" w:rsidP="00416ACA">
      <w:pPr>
        <w:pStyle w:val="Heading1"/>
      </w:pPr>
      <w:bookmarkStart w:id="78" w:name="_In-sequence_SDU_delivery"/>
      <w:bookmarkStart w:id="79" w:name="_Ref193199253"/>
      <w:bookmarkEnd w:id="78"/>
      <w:r>
        <w:t>A</w:t>
      </w:r>
      <w:r w:rsidR="000A5EB7">
        <w:t xml:space="preserve">ppendix </w:t>
      </w:r>
      <w:r w:rsidR="00C11274">
        <w:t>A</w:t>
      </w:r>
      <w:bookmarkEnd w:id="79"/>
    </w:p>
    <w:p w14:paraId="50576D77" w14:textId="0541FCE3" w:rsidR="639A075A" w:rsidRDefault="639A075A" w:rsidP="76B4F13B">
      <w:pPr>
        <w:pStyle w:val="Heading3"/>
        <w:rPr>
          <w:rFonts w:ascii="Times" w:eastAsia="Times" w:hAnsi="Times" w:cs="Times"/>
          <w:b/>
        </w:rPr>
      </w:pPr>
      <w:r>
        <w:rPr>
          <w:rFonts w:eastAsia="Arial"/>
        </w:rPr>
        <w:t>RAN</w:t>
      </w:r>
      <w:r w:rsidR="0B7C5084">
        <w:rPr>
          <w:rFonts w:eastAsia="Arial"/>
        </w:rPr>
        <w:t xml:space="preserve"> WG</w:t>
      </w:r>
      <w:r>
        <w:rPr>
          <w:rFonts w:eastAsia="Arial"/>
        </w:rPr>
        <w:t>2</w:t>
      </w:r>
      <w:r w:rsidR="04612224">
        <w:rPr>
          <w:rFonts w:eastAsia="Arial"/>
        </w:rPr>
        <w:t xml:space="preserve"> Meeting </w:t>
      </w:r>
      <w:r>
        <w:rPr>
          <w:rFonts w:eastAsia="Arial"/>
        </w:rPr>
        <w:t>#125bis</w:t>
      </w:r>
    </w:p>
    <w:p w14:paraId="5D38C555" w14:textId="2FF6E5C9"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1.</w:t>
      </w:r>
      <w:r w:rsidRPr="002D1361">
        <w:rPr>
          <w:lang w:val="en-US"/>
        </w:rPr>
        <w:tab/>
      </w:r>
      <w:r w:rsidRPr="00AA6A31">
        <w:rPr>
          <w:lang w:val="en-US"/>
        </w:rPr>
        <w:t>At least RAN2 starts scenario 1a. Other scenarios are not excluded.</w:t>
      </w:r>
    </w:p>
    <w:p w14:paraId="65F729AA" w14:textId="43D2D60A" w:rsidR="00AA6A31" w:rsidRPr="00AA6A31" w:rsidRDefault="0065779F" w:rsidP="00AA6A31">
      <w:pPr>
        <w:pStyle w:val="Doc-text2"/>
        <w:pBdr>
          <w:top w:val="single" w:sz="4" w:space="1" w:color="auto"/>
          <w:left w:val="single" w:sz="4" w:space="4" w:color="auto"/>
          <w:bottom w:val="single" w:sz="4" w:space="1" w:color="auto"/>
          <w:right w:val="single" w:sz="4" w:space="0" w:color="auto"/>
        </w:pBdr>
        <w:rPr>
          <w:lang w:val="en-US"/>
        </w:rPr>
      </w:pPr>
      <w:r>
        <w:rPr>
          <w:lang w:val="en-US"/>
        </w:rPr>
        <w:tab/>
      </w:r>
      <w:r w:rsidR="00AA6A31" w:rsidRPr="00AA6A31">
        <w:rPr>
          <w:lang w:val="en-US"/>
        </w:rPr>
        <w:t>a.</w:t>
      </w:r>
      <w:r w:rsidR="00BD1487">
        <w:rPr>
          <w:lang w:val="en-US"/>
        </w:rPr>
        <w:t xml:space="preserve"> </w:t>
      </w:r>
      <w:r w:rsidR="00AA6A31" w:rsidRPr="00AA6A31">
        <w:rPr>
          <w:lang w:val="en-US"/>
        </w:rPr>
        <w:tab/>
        <w:t>Scenario 1a: Cell A SIB assisted intra-cell WUS. And WUS and SIB1 is sent to/from NES cell. with below potential RAN2 impacts:</w:t>
      </w:r>
    </w:p>
    <w:p w14:paraId="56064C27" w14:textId="1EC7AADF" w:rsidR="00AA6A31" w:rsidRPr="00AA6A31" w:rsidRDefault="0065779F" w:rsidP="00AA6A31">
      <w:pPr>
        <w:pStyle w:val="Doc-text2"/>
        <w:pBdr>
          <w:top w:val="single" w:sz="4" w:space="1" w:color="auto"/>
          <w:left w:val="single" w:sz="4" w:space="4" w:color="auto"/>
          <w:bottom w:val="single" w:sz="4" w:space="1" w:color="auto"/>
          <w:right w:val="single" w:sz="4" w:space="0" w:color="auto"/>
        </w:pBdr>
        <w:rPr>
          <w:lang w:val="en-US"/>
        </w:rPr>
      </w:pPr>
      <w:r>
        <w:rPr>
          <w:lang w:val="en-US"/>
        </w:rPr>
        <w:tab/>
      </w:r>
      <w:r>
        <w:rPr>
          <w:lang w:val="en-US"/>
        </w:rPr>
        <w:tab/>
      </w:r>
      <w:r>
        <w:rPr>
          <w:lang w:val="en-US"/>
        </w:rPr>
        <w:tab/>
      </w:r>
      <w:r w:rsidR="00AA6A31" w:rsidRPr="00AA6A31">
        <w:rPr>
          <w:lang w:val="en-US"/>
        </w:rPr>
        <w:t>i.</w:t>
      </w:r>
      <w:r w:rsidR="00AA6A31" w:rsidRPr="00AA6A31">
        <w:rPr>
          <w:lang w:val="en-US"/>
        </w:rPr>
        <w:tab/>
        <w:t>Add WUS configuration in SIB of cell A.</w:t>
      </w:r>
    </w:p>
    <w:p w14:paraId="4AA45580" w14:textId="3B6ACC5F" w:rsidR="00AA6A31" w:rsidRPr="00AA6A31" w:rsidRDefault="0065779F" w:rsidP="0065779F">
      <w:pPr>
        <w:pStyle w:val="Doc-text2"/>
        <w:pBdr>
          <w:top w:val="single" w:sz="4" w:space="1" w:color="auto"/>
          <w:left w:val="single" w:sz="4" w:space="4" w:color="auto"/>
          <w:bottom w:val="single" w:sz="4" w:space="1" w:color="auto"/>
          <w:right w:val="single" w:sz="4" w:space="0" w:color="auto"/>
        </w:pBdr>
        <w:ind w:left="2267" w:hanging="1008"/>
        <w:rPr>
          <w:lang w:val="en-US"/>
        </w:rPr>
      </w:pPr>
      <w:r>
        <w:rPr>
          <w:lang w:val="en-US"/>
        </w:rPr>
        <w:tab/>
      </w:r>
      <w:r>
        <w:rPr>
          <w:lang w:val="en-US"/>
        </w:rPr>
        <w:tab/>
      </w:r>
      <w:r>
        <w:rPr>
          <w:lang w:val="en-US"/>
        </w:rPr>
        <w:tab/>
      </w:r>
      <w:r w:rsidR="00AA6A31" w:rsidRPr="00AA6A31">
        <w:rPr>
          <w:lang w:val="en-US"/>
        </w:rPr>
        <w:t>ii.</w:t>
      </w:r>
      <w:r w:rsidR="00AA6A31" w:rsidRPr="00AA6A31">
        <w:rPr>
          <w:lang w:val="en-US"/>
        </w:rPr>
        <w:tab/>
        <w:t xml:space="preserve">Cell reselection from cell A to NES cell, including trigger condition and cell barring changes. </w:t>
      </w:r>
    </w:p>
    <w:p w14:paraId="1D70E778" w14:textId="7E240FA6" w:rsidR="00AA6A31" w:rsidRPr="00AA6A31" w:rsidRDefault="0065779F" w:rsidP="00AA6A31">
      <w:pPr>
        <w:pStyle w:val="Doc-text2"/>
        <w:pBdr>
          <w:top w:val="single" w:sz="4" w:space="1" w:color="auto"/>
          <w:left w:val="single" w:sz="4" w:space="4" w:color="auto"/>
          <w:bottom w:val="single" w:sz="4" w:space="1" w:color="auto"/>
          <w:right w:val="single" w:sz="4" w:space="0" w:color="auto"/>
        </w:pBdr>
        <w:rPr>
          <w:lang w:val="en-US"/>
        </w:rPr>
      </w:pPr>
      <w:r>
        <w:rPr>
          <w:lang w:val="en-US"/>
        </w:rPr>
        <w:tab/>
      </w:r>
      <w:r>
        <w:rPr>
          <w:lang w:val="en-US"/>
        </w:rPr>
        <w:tab/>
      </w:r>
      <w:r>
        <w:rPr>
          <w:lang w:val="en-US"/>
        </w:rPr>
        <w:tab/>
      </w:r>
      <w:r w:rsidR="00AA6A31" w:rsidRPr="00AA6A31">
        <w:rPr>
          <w:lang w:val="en-US"/>
        </w:rPr>
        <w:t>iii.</w:t>
      </w:r>
      <w:r w:rsidR="00AA6A31" w:rsidRPr="00AA6A31">
        <w:rPr>
          <w:lang w:val="en-US"/>
        </w:rPr>
        <w:tab/>
        <w:t xml:space="preserve">Whether allow camping, paging and SIB update in NES cell.  </w:t>
      </w:r>
    </w:p>
    <w:p w14:paraId="0F6CA384" w14:textId="5EF1BB50" w:rsidR="00AA6A31" w:rsidRPr="00AA6A31" w:rsidRDefault="0065779F" w:rsidP="00AA6A31">
      <w:pPr>
        <w:pStyle w:val="Doc-text2"/>
        <w:pBdr>
          <w:top w:val="single" w:sz="4" w:space="1" w:color="auto"/>
          <w:left w:val="single" w:sz="4" w:space="4" w:color="auto"/>
          <w:bottom w:val="single" w:sz="4" w:space="1" w:color="auto"/>
          <w:right w:val="single" w:sz="4" w:space="0" w:color="auto"/>
        </w:pBdr>
        <w:rPr>
          <w:lang w:val="en-US"/>
        </w:rPr>
      </w:pPr>
      <w:r>
        <w:rPr>
          <w:lang w:val="en-US"/>
        </w:rPr>
        <w:tab/>
      </w:r>
      <w:r>
        <w:rPr>
          <w:lang w:val="en-US"/>
        </w:rPr>
        <w:tab/>
      </w:r>
      <w:r>
        <w:rPr>
          <w:lang w:val="en-US"/>
        </w:rPr>
        <w:tab/>
      </w:r>
      <w:r w:rsidR="00AA6A31" w:rsidRPr="00AA6A31">
        <w:rPr>
          <w:lang w:val="en-US"/>
        </w:rPr>
        <w:t>iv.</w:t>
      </w:r>
      <w:r w:rsidR="00AA6A31" w:rsidRPr="00AA6A31">
        <w:rPr>
          <w:lang w:val="en-US"/>
        </w:rPr>
        <w:tab/>
        <w:t>Cell reselection from NES cell to cell A or normal cell.</w:t>
      </w:r>
    </w:p>
    <w:p w14:paraId="55C9A5EA"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2.</w:t>
      </w:r>
      <w:r w:rsidRPr="00AA6A31">
        <w:rPr>
          <w:lang w:val="en-US"/>
        </w:rPr>
        <w:tab/>
        <w:t>RAN2 assumes that RACH procedure is reused for UE to request on-demand SIB1.</w:t>
      </w:r>
    </w:p>
    <w:p w14:paraId="33EEED3B"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3.</w:t>
      </w:r>
      <w:r w:rsidRPr="00AA6A31">
        <w:rPr>
          <w:lang w:val="en-US"/>
        </w:rPr>
        <w:tab/>
        <w:t>UL WUS configuration includes at least below information:</w:t>
      </w:r>
    </w:p>
    <w:p w14:paraId="700FC77F"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a.</w:t>
      </w:r>
      <w:r w:rsidRPr="00AA6A31">
        <w:rPr>
          <w:lang w:val="en-US"/>
        </w:rPr>
        <w:tab/>
        <w:t xml:space="preserve">RACH configuration </w:t>
      </w:r>
    </w:p>
    <w:p w14:paraId="286555E3"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4.</w:t>
      </w:r>
      <w:r w:rsidRPr="00AA6A31">
        <w:rPr>
          <w:lang w:val="en-US"/>
        </w:rPr>
        <w:tab/>
        <w:t>A UE needs to know a UL WUS configuration to request SIB1 of which cell.</w:t>
      </w:r>
    </w:p>
    <w:p w14:paraId="529CBDF4"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5.</w:t>
      </w:r>
      <w:r w:rsidRPr="00AA6A31">
        <w:rPr>
          <w:lang w:val="en-US"/>
        </w:rPr>
        <w:tab/>
        <w:t>Existing Msg 1 based on-demand procedure is reused for on-demand SIB1 acquisition procedure. FFS on Msg 3. FFS if / when the UE monitors the OD-SIB1 upon reception of RAR. FFS: whether introduce specified UE behavior if RACH failure of OD-SIB1 request.</w:t>
      </w:r>
    </w:p>
    <w:p w14:paraId="38DA5AD6" w14:textId="5CAA833D" w:rsid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6.</w:t>
      </w:r>
      <w:r w:rsidRPr="00AA6A31">
        <w:rPr>
          <w:lang w:val="en-US"/>
        </w:rPr>
        <w:tab/>
      </w:r>
      <w:r w:rsidR="639A075A" w:rsidRPr="00AA6A31">
        <w:rPr>
          <w:lang w:val="en-US"/>
        </w:rPr>
        <w:t>The UE first should acquire valid SIB1 (e.g. via SIB1 request) for camping to NES cell (if the UE knows the cell doesn’t broadcast SIB1 and supports on-demand SIB1).</w:t>
      </w:r>
    </w:p>
    <w:p w14:paraId="48CB5C52" w14:textId="77777777" w:rsidR="00EF3075" w:rsidRDefault="00EF3075" w:rsidP="00AA6A31"/>
    <w:p w14:paraId="558BFF68" w14:textId="334C3D05" w:rsidR="639A075A" w:rsidRPr="00AA6A31" w:rsidRDefault="00EF3075" w:rsidP="00EF3075">
      <w:pPr>
        <w:pStyle w:val="Heading3"/>
        <w:rPr>
          <w:rFonts w:ascii="Times" w:eastAsia="Times" w:hAnsi="Times" w:cs="Times"/>
          <w:sz w:val="20"/>
        </w:rPr>
      </w:pPr>
      <w:r>
        <w:t>RAN WG2 Meeting #126</w:t>
      </w:r>
    </w:p>
    <w:p w14:paraId="3DD36AF3" w14:textId="118C540D" w:rsidR="00AB3AA1" w:rsidRPr="00AB3AA1" w:rsidRDefault="00EF3075"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1</w:t>
      </w:r>
      <w:r w:rsidR="001A1F3F" w:rsidRPr="002D1361">
        <w:rPr>
          <w:lang w:val="en-US"/>
        </w:rPr>
        <w:t>.</w:t>
      </w:r>
      <w:r w:rsidR="001A1F3F" w:rsidRPr="002D1361">
        <w:rPr>
          <w:lang w:val="en-US"/>
        </w:rPr>
        <w:tab/>
      </w:r>
      <w:r w:rsidR="00AB3AA1" w:rsidRPr="00AB3AA1">
        <w:rPr>
          <w:lang w:val="en-US"/>
        </w:rPr>
        <w:t>Study on-demand SIB1 provisioning for NES Cell(s) in versions of Scenario 1a with multiple Cells A and/or NES Cells:</w:t>
      </w:r>
    </w:p>
    <w:p w14:paraId="72BAB4E1" w14:textId="6D7F32C0" w:rsidR="00AB3AA1" w:rsidRPr="00AB3AA1" w:rsidRDefault="009B2CD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ab/>
      </w:r>
      <w:r w:rsidR="006C4911">
        <w:rPr>
          <w:lang w:val="en-US"/>
        </w:rPr>
        <w:t>a</w:t>
      </w:r>
      <w:r w:rsidR="00AB3AA1" w:rsidRPr="00AB3AA1">
        <w:rPr>
          <w:lang w:val="en-US"/>
        </w:rPr>
        <w:t>.</w:t>
      </w:r>
      <w:r w:rsidR="00AB3AA1" w:rsidRPr="00AB3AA1">
        <w:rPr>
          <w:lang w:val="en-US"/>
        </w:rPr>
        <w:tab/>
        <w:t>More than one Cell A may provide configuration for the same NES cell.</w:t>
      </w:r>
    </w:p>
    <w:p w14:paraId="7FBA1C50" w14:textId="25BC8FFB" w:rsidR="00AB3AA1" w:rsidRPr="00AB3AA1" w:rsidRDefault="005728B4"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ab/>
      </w:r>
      <w:r w:rsidR="006C4911">
        <w:rPr>
          <w:lang w:val="en-US"/>
        </w:rPr>
        <w:t xml:space="preserve">b. </w:t>
      </w:r>
      <w:r w:rsidR="00AB3AA1" w:rsidRPr="00AB3AA1">
        <w:rPr>
          <w:lang w:val="en-US"/>
        </w:rPr>
        <w:tab/>
        <w:t>The same Cell A may assist more than one NES Cells.</w:t>
      </w:r>
    </w:p>
    <w:p w14:paraId="1EC78032" w14:textId="3A116E79"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2</w:t>
      </w:r>
      <w:r w:rsidR="00AB3AA1" w:rsidRPr="00AB3AA1">
        <w:rPr>
          <w:lang w:val="en-US"/>
        </w:rPr>
        <w:t>.</w:t>
      </w:r>
      <w:r w:rsidR="00AB3AA1" w:rsidRPr="00AB3AA1">
        <w:rPr>
          <w:lang w:val="en-US"/>
        </w:rPr>
        <w:tab/>
        <w:t>RRC release message assisted intra-cell WUS can be discussed as option of signaling details in stage 3.</w:t>
      </w:r>
    </w:p>
    <w:p w14:paraId="668DB42F" w14:textId="18099FF9"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3</w:t>
      </w:r>
      <w:r w:rsidR="00AB3AA1" w:rsidRPr="00AB3AA1">
        <w:rPr>
          <w:lang w:val="en-US"/>
        </w:rPr>
        <w:t>.</w:t>
      </w:r>
      <w:r w:rsidR="00AB3AA1" w:rsidRPr="00AB3AA1">
        <w:rPr>
          <w:lang w:val="en-US"/>
        </w:rPr>
        <w:tab/>
        <w:t>Can use the PCI and frequency of a NES Cell to associate the UL WUS configuration with a NES Cell.</w:t>
      </w:r>
    </w:p>
    <w:p w14:paraId="14087AB3" w14:textId="03E10EF3"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4</w:t>
      </w:r>
      <w:r w:rsidR="00AB3AA1" w:rsidRPr="00AB3AA1">
        <w:rPr>
          <w:lang w:val="en-US"/>
        </w:rPr>
        <w:t>.</w:t>
      </w:r>
      <w:r w:rsidR="00AB3AA1" w:rsidRPr="00AB3AA1">
        <w:rPr>
          <w:lang w:val="en-US"/>
        </w:rPr>
        <w:tab/>
        <w:t>For Message 1 based on-demand SIB1 request, the on-demand SI request configuration that currently included in SIB1 may be used as the design baseline.</w:t>
      </w:r>
    </w:p>
    <w:p w14:paraId="556461B1" w14:textId="699E98B3"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5</w:t>
      </w:r>
      <w:r w:rsidR="00AB3AA1" w:rsidRPr="00AB3AA1">
        <w:rPr>
          <w:lang w:val="en-US"/>
        </w:rPr>
        <w:t>.</w:t>
      </w:r>
      <w:r w:rsidR="00AB3AA1" w:rsidRPr="00AB3AA1">
        <w:rPr>
          <w:lang w:val="en-US"/>
        </w:rPr>
        <w:tab/>
        <w:t xml:space="preserve">Cell A’s SIB can be used to configure on-demand SIB1 related configuration for </w:t>
      </w:r>
      <w:proofErr w:type="spellStart"/>
      <w:r w:rsidR="00AB3AA1" w:rsidRPr="00AB3AA1">
        <w:rPr>
          <w:lang w:val="en-US"/>
        </w:rPr>
        <w:t>neighbour</w:t>
      </w:r>
      <w:proofErr w:type="spellEnd"/>
      <w:r w:rsidR="00AB3AA1" w:rsidRPr="00AB3AA1">
        <w:rPr>
          <w:lang w:val="en-US"/>
        </w:rPr>
        <w:t xml:space="preserve"> NES cells, e.g., via new SIB or the existing SIB.</w:t>
      </w:r>
    </w:p>
    <w:p w14:paraId="070499EC" w14:textId="4AEAC725"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6</w:t>
      </w:r>
      <w:r w:rsidR="00AB3AA1" w:rsidRPr="00AB3AA1">
        <w:rPr>
          <w:lang w:val="en-US"/>
        </w:rPr>
        <w:t>.</w:t>
      </w:r>
      <w:r w:rsidR="00AB3AA1" w:rsidRPr="00AB3AA1">
        <w:rPr>
          <w:lang w:val="en-US"/>
        </w:rPr>
        <w:tab/>
        <w:t>If the UE chooses the NES cell using legacy intra-F/inter-F cell re-selection procedure (as baseline), the UE triggers WUS transmission.</w:t>
      </w:r>
    </w:p>
    <w:p w14:paraId="2C7FB8D8" w14:textId="4AB25B17"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7</w:t>
      </w:r>
      <w:r w:rsidR="00AB3AA1" w:rsidRPr="00AB3AA1">
        <w:rPr>
          <w:lang w:val="en-US"/>
        </w:rPr>
        <w:t>.</w:t>
      </w:r>
      <w:r w:rsidR="00AB3AA1" w:rsidRPr="00AB3AA1">
        <w:rPr>
          <w:lang w:val="en-US"/>
        </w:rPr>
        <w:tab/>
        <w:t>After UE successfully receives OD-SIB1 for that NES Cell and if it is a suitable cell, UE camps in the NES Cell “similar” to a legacy Cell.</w:t>
      </w:r>
    </w:p>
    <w:p w14:paraId="0952A25C" w14:textId="2773EBF0"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8</w:t>
      </w:r>
      <w:r w:rsidR="00AB3AA1" w:rsidRPr="00AB3AA1">
        <w:rPr>
          <w:lang w:val="en-US"/>
        </w:rPr>
        <w:t>.</w:t>
      </w:r>
      <w:r w:rsidR="00AB3AA1" w:rsidRPr="00AB3AA1">
        <w:rPr>
          <w:lang w:val="en-US"/>
        </w:rPr>
        <w:tab/>
        <w:t>RAN2 not to support on-demand SIB1 request that is combined with an initial access to perform RRC connection establishment/resume on the NES cell.</w:t>
      </w:r>
    </w:p>
    <w:p w14:paraId="422B5A1F" w14:textId="37092663" w:rsidR="00AB3AA1" w:rsidRPr="00AB3AA1" w:rsidRDefault="00396D9B"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9</w:t>
      </w:r>
      <w:r w:rsidR="00AB3AA1" w:rsidRPr="00AB3AA1">
        <w:rPr>
          <w:lang w:val="en-US"/>
        </w:rPr>
        <w:t>.</w:t>
      </w:r>
      <w:r w:rsidR="00AB3AA1" w:rsidRPr="00AB3AA1">
        <w:rPr>
          <w:lang w:val="en-US"/>
        </w:rPr>
        <w:tab/>
        <w:t>NW need to bar the legacy UE from accessing the on-demand SIB1 cell (e.g. based on the existing barring mechanism)</w:t>
      </w:r>
    </w:p>
    <w:p w14:paraId="724D16CF" w14:textId="6034E7BB"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0</w:t>
      </w:r>
      <w:r w:rsidRPr="00AB3AA1">
        <w:rPr>
          <w:lang w:val="en-US"/>
        </w:rPr>
        <w:t>.</w:t>
      </w:r>
      <w:r w:rsidRPr="00AB3AA1">
        <w:rPr>
          <w:lang w:val="en-US"/>
        </w:rPr>
        <w:tab/>
        <w:t>How to avoid/deprioritize the legacy UE camping at the Cell A attempting to switch to the NES Cell (but allowing the R19 NES UE to do that).</w:t>
      </w:r>
    </w:p>
    <w:p w14:paraId="72A96B16" w14:textId="7FD22A51"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1</w:t>
      </w:r>
      <w:r w:rsidRPr="00AB3AA1">
        <w:rPr>
          <w:lang w:val="en-US"/>
        </w:rPr>
        <w:t>.</w:t>
      </w:r>
      <w:r w:rsidRPr="00AB3AA1">
        <w:rPr>
          <w:lang w:val="en-US"/>
        </w:rPr>
        <w:tab/>
        <w:t>If the NES UE is unable to acquire the SIB1 of NES Cell before UE initiates OD-SIB1 procedure, it will not consider it as barred at that moment. R19 NES UE bars the cell if the UE fails to acquire SIB1 via on-demand SIB1 for NES cell.</w:t>
      </w:r>
    </w:p>
    <w:p w14:paraId="687E27BF" w14:textId="07F0F516"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2</w:t>
      </w:r>
      <w:r w:rsidRPr="00AB3AA1">
        <w:rPr>
          <w:lang w:val="en-US"/>
        </w:rPr>
        <w:t>.</w:t>
      </w:r>
      <w:r w:rsidRPr="00AB3AA1">
        <w:rPr>
          <w:lang w:val="en-US"/>
        </w:rPr>
        <w:tab/>
        <w:t xml:space="preserve">After Rel-19 NES UEs camp in NES cell, the UE </w:t>
      </w:r>
      <w:proofErr w:type="spellStart"/>
      <w:r w:rsidRPr="00AB3AA1">
        <w:rPr>
          <w:lang w:val="en-US"/>
        </w:rPr>
        <w:t>behaviour</w:t>
      </w:r>
      <w:proofErr w:type="spellEnd"/>
      <w:r w:rsidRPr="00AB3AA1">
        <w:rPr>
          <w:lang w:val="en-US"/>
        </w:rPr>
        <w:t xml:space="preserve"> is same as the one defined as legacy normal camped state, e.g. paging reception, SIB1 update, etc.</w:t>
      </w:r>
    </w:p>
    <w:p w14:paraId="4AC7B4DC" w14:textId="3BD12DA7"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3</w:t>
      </w:r>
      <w:r w:rsidRPr="00AB3AA1">
        <w:rPr>
          <w:lang w:val="en-US"/>
        </w:rPr>
        <w:t>.</w:t>
      </w:r>
      <w:r w:rsidRPr="00AB3AA1">
        <w:rPr>
          <w:lang w:val="en-US"/>
        </w:rPr>
        <w:tab/>
        <w:t>RAN2 assumes the UE is expected to receive the RAR responding to the preamble transmission for Msg1-based on-demand SIB1 procedure, as the baseline.</w:t>
      </w:r>
    </w:p>
    <w:p w14:paraId="345C4DC0" w14:textId="11610D57"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lastRenderedPageBreak/>
        <w:t>1</w:t>
      </w:r>
      <w:r w:rsidR="00396D9B">
        <w:rPr>
          <w:lang w:val="en-US"/>
        </w:rPr>
        <w:t>4</w:t>
      </w:r>
      <w:r w:rsidRPr="00AB3AA1">
        <w:rPr>
          <w:lang w:val="en-US"/>
        </w:rPr>
        <w:t>.</w:t>
      </w:r>
      <w:r w:rsidRPr="00AB3AA1">
        <w:rPr>
          <w:lang w:val="en-US"/>
        </w:rPr>
        <w:tab/>
        <w:t>As baseline, upon random access procedure failure of OD-SIB1 request, UE regards OD-SIB1 can’t be acquired in the NES cell and considers it as barred. It doesn’t exclude the option to leave the determination to the UE implementation.</w:t>
      </w:r>
    </w:p>
    <w:p w14:paraId="541F7BF7" w14:textId="43BCBB61"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5</w:t>
      </w:r>
      <w:r w:rsidRPr="00AB3AA1">
        <w:rPr>
          <w:lang w:val="en-US"/>
        </w:rPr>
        <w:t>.</w:t>
      </w:r>
      <w:r w:rsidRPr="00AB3AA1">
        <w:rPr>
          <w:lang w:val="en-US"/>
        </w:rPr>
        <w:tab/>
        <w:t>Once the NES UE camps on the NES cell, if the UE receives SIB change notification, the UE is expected to receive SIB1 from NES cell.</w:t>
      </w:r>
    </w:p>
    <w:p w14:paraId="230AA8B7" w14:textId="0F29387C" w:rsidR="001A1F3F"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w:t>
      </w:r>
      <w:r w:rsidR="00396D9B">
        <w:rPr>
          <w:lang w:val="en-US"/>
        </w:rPr>
        <w:t>6</w:t>
      </w:r>
      <w:r w:rsidRPr="00AB3AA1">
        <w:rPr>
          <w:lang w:val="en-US"/>
        </w:rPr>
        <w:t>.</w:t>
      </w:r>
      <w:r w:rsidRPr="00AB3AA1">
        <w:rPr>
          <w:lang w:val="en-US"/>
        </w:rPr>
        <w:tab/>
        <w:t>RAN2 to wait for RAN1’s progress whether to support scenario 3.</w:t>
      </w:r>
    </w:p>
    <w:p w14:paraId="62B27F6C" w14:textId="187B86CE" w:rsidR="639A075A" w:rsidRDefault="00EF3075" w:rsidP="00EF3075">
      <w:pPr>
        <w:pStyle w:val="Heading3"/>
        <w:rPr>
          <w:rFonts w:eastAsia="Times"/>
        </w:rPr>
      </w:pPr>
      <w:r>
        <w:t>RAN WG2 Meeting #12</w:t>
      </w:r>
      <w:r w:rsidR="0064418D">
        <w:t>7</w:t>
      </w:r>
    </w:p>
    <w:p w14:paraId="2E6E448D"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1.</w:t>
      </w:r>
      <w:r w:rsidRPr="002D1361">
        <w:rPr>
          <w:lang w:val="en-US"/>
        </w:rPr>
        <w:tab/>
        <w:t>No consensus for RAN1 case 3 in RAN2.</w:t>
      </w:r>
    </w:p>
    <w:p w14:paraId="57488EFE"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2.</w:t>
      </w:r>
      <w:r w:rsidRPr="002D1361">
        <w:rPr>
          <w:lang w:val="en-US"/>
        </w:rPr>
        <w:tab/>
        <w:t xml:space="preserve">We can rely on legacy UE </w:t>
      </w:r>
      <w:proofErr w:type="spellStart"/>
      <w:r w:rsidRPr="002D1361">
        <w:rPr>
          <w:lang w:val="en-US"/>
        </w:rPr>
        <w:t>behaviour</w:t>
      </w:r>
      <w:proofErr w:type="spellEnd"/>
      <w:r w:rsidRPr="002D1361">
        <w:rPr>
          <w:lang w:val="en-US"/>
        </w:rPr>
        <w:t xml:space="preserve"> to ensure UE has valid SIB1 for the cell (i.e. UE reacquire SIB1 whenever (re)selecting cell).</w:t>
      </w:r>
    </w:p>
    <w:p w14:paraId="15A281D7"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3.</w:t>
      </w:r>
      <w:r w:rsidRPr="002D1361">
        <w:rPr>
          <w:lang w:val="en-US"/>
        </w:rPr>
        <w:tab/>
        <w:t>Further UE keeps SIB1 updated while on cell via regular SI modification procedure (confirmation of earlier RAN2 agreement).</w:t>
      </w:r>
    </w:p>
    <w:p w14:paraId="165BC73C"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4.</w:t>
      </w:r>
      <w:r w:rsidRPr="002D1361">
        <w:rPr>
          <w:lang w:val="en-US"/>
        </w:rPr>
        <w:tab/>
        <w:t>Once Rel-19 NES UE camps on the NES cell, the UE expects to receive UL WUS configuration updates from the NES Cell, e.g., via legacy SI modification procedures.</w:t>
      </w:r>
    </w:p>
    <w:p w14:paraId="59F71021"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5.</w:t>
      </w:r>
      <w:r w:rsidRPr="002D1361">
        <w:rPr>
          <w:lang w:val="en-US"/>
        </w:rPr>
        <w:tab/>
        <w:t>Msg 3 based OD-SI procedure is not supported for on-demand SIB1 request in case 2 (for requesting to the NES Cell).</w:t>
      </w:r>
    </w:p>
    <w:p w14:paraId="763298D4"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6.</w:t>
      </w:r>
      <w:r w:rsidRPr="002D1361">
        <w:rPr>
          <w:lang w:val="en-US"/>
        </w:rPr>
        <w:tab/>
        <w:t>Following example options to handle legacy UEs (i.e. UEs not supporting OD-SIB1) can be considered in normative work. Details and further analysis need to be further discussed in normative work. Other existing options are not excluded.</w:t>
      </w:r>
    </w:p>
    <w:p w14:paraId="0E1DEADD" w14:textId="03B5E483" w:rsidR="002D1361" w:rsidRPr="002D1361" w:rsidRDefault="0064418D" w:rsidP="002D1361">
      <w:pPr>
        <w:pStyle w:val="Doc-text2"/>
        <w:pBdr>
          <w:top w:val="single" w:sz="4" w:space="1" w:color="auto"/>
          <w:left w:val="single" w:sz="4" w:space="4" w:color="auto"/>
          <w:bottom w:val="single" w:sz="4" w:space="1" w:color="auto"/>
          <w:right w:val="single" w:sz="4" w:space="0" w:color="auto"/>
        </w:pBdr>
        <w:rPr>
          <w:lang w:val="en-US"/>
        </w:rPr>
      </w:pPr>
      <w:r>
        <w:rPr>
          <w:lang w:val="en-US"/>
        </w:rPr>
        <w:tab/>
        <w:t>a</w:t>
      </w:r>
      <w:r w:rsidR="002D1361" w:rsidRPr="002D1361">
        <w:rPr>
          <w:lang w:val="en-US"/>
        </w:rPr>
        <w:t>.</w:t>
      </w:r>
      <w:r w:rsidR="002D1361" w:rsidRPr="002D1361">
        <w:rPr>
          <w:lang w:val="en-US"/>
        </w:rPr>
        <w:tab/>
        <w:t xml:space="preserve">Option 1: Legacy UEs bar the OD-SIB1 cell based on </w:t>
      </w:r>
      <w:proofErr w:type="spellStart"/>
      <w:r w:rsidR="002D1361" w:rsidRPr="002D1361">
        <w:rPr>
          <w:lang w:val="en-US"/>
        </w:rPr>
        <w:t>cellBarred</w:t>
      </w:r>
      <w:proofErr w:type="spellEnd"/>
      <w:r w:rsidR="002D1361" w:rsidRPr="002D1361">
        <w:rPr>
          <w:lang w:val="en-US"/>
        </w:rPr>
        <w:t xml:space="preserve"> bit set to barred in MIB.</w:t>
      </w:r>
    </w:p>
    <w:p w14:paraId="2CC7DEDA" w14:textId="740C1B5A" w:rsidR="002D1361" w:rsidRPr="002D1361" w:rsidRDefault="0064418D" w:rsidP="002D1361">
      <w:pPr>
        <w:pStyle w:val="Doc-text2"/>
        <w:pBdr>
          <w:top w:val="single" w:sz="4" w:space="1" w:color="auto"/>
          <w:left w:val="single" w:sz="4" w:space="4" w:color="auto"/>
          <w:bottom w:val="single" w:sz="4" w:space="1" w:color="auto"/>
          <w:right w:val="single" w:sz="4" w:space="0" w:color="auto"/>
        </w:pBdr>
        <w:rPr>
          <w:lang w:val="en-US"/>
        </w:rPr>
      </w:pPr>
      <w:r>
        <w:rPr>
          <w:lang w:val="en-US"/>
        </w:rPr>
        <w:tab/>
        <w:t>b</w:t>
      </w:r>
      <w:r w:rsidR="002D1361" w:rsidRPr="002D1361">
        <w:rPr>
          <w:lang w:val="en-US"/>
        </w:rPr>
        <w:t>.</w:t>
      </w:r>
      <w:r w:rsidR="002D1361" w:rsidRPr="002D1361">
        <w:rPr>
          <w:lang w:val="en-US"/>
        </w:rPr>
        <w:tab/>
        <w:t xml:space="preserve">Option 2: Legacy UEs bar the OD-SIB1 cell based on no SIB1 indication via </w:t>
      </w:r>
      <w:proofErr w:type="spellStart"/>
      <w:r w:rsidR="002D1361" w:rsidRPr="002D1361">
        <w:rPr>
          <w:lang w:val="en-US"/>
        </w:rPr>
        <w:t>ssb-SubcarrierOffset</w:t>
      </w:r>
      <w:proofErr w:type="spellEnd"/>
      <w:r w:rsidR="002D1361" w:rsidRPr="002D1361">
        <w:rPr>
          <w:lang w:val="en-US"/>
        </w:rPr>
        <w:t xml:space="preserve"> in MIB.</w:t>
      </w:r>
    </w:p>
    <w:p w14:paraId="0ABD1E60" w14:textId="0F823A84" w:rsidR="002D1361" w:rsidRPr="002D1361" w:rsidRDefault="0064418D" w:rsidP="002D1361">
      <w:pPr>
        <w:pStyle w:val="Doc-text2"/>
        <w:pBdr>
          <w:top w:val="single" w:sz="4" w:space="1" w:color="auto"/>
          <w:left w:val="single" w:sz="4" w:space="4" w:color="auto"/>
          <w:bottom w:val="single" w:sz="4" w:space="1" w:color="auto"/>
          <w:right w:val="single" w:sz="4" w:space="0" w:color="auto"/>
        </w:pBdr>
        <w:rPr>
          <w:lang w:val="en-US"/>
        </w:rPr>
      </w:pPr>
      <w:r>
        <w:rPr>
          <w:lang w:val="en-US"/>
        </w:rPr>
        <w:tab/>
        <w:t>c</w:t>
      </w:r>
      <w:r w:rsidR="002D1361" w:rsidRPr="002D1361">
        <w:rPr>
          <w:lang w:val="en-US"/>
        </w:rPr>
        <w:t>.</w:t>
      </w:r>
      <w:r w:rsidR="002D1361" w:rsidRPr="002D1361">
        <w:rPr>
          <w:lang w:val="en-US"/>
        </w:rPr>
        <w:tab/>
        <w:t>Option 3: Network includes cells supporting OD-SIB1 to list of excluded cells.</w:t>
      </w:r>
    </w:p>
    <w:p w14:paraId="1442FFCD" w14:textId="36B421F1" w:rsidR="002D1361" w:rsidRPr="002D1361" w:rsidRDefault="0064418D" w:rsidP="002D1361">
      <w:pPr>
        <w:pStyle w:val="Doc-text2"/>
        <w:pBdr>
          <w:top w:val="single" w:sz="4" w:space="1" w:color="auto"/>
          <w:left w:val="single" w:sz="4" w:space="4" w:color="auto"/>
          <w:bottom w:val="single" w:sz="4" w:space="1" w:color="auto"/>
          <w:right w:val="single" w:sz="4" w:space="0" w:color="auto"/>
        </w:pBdr>
        <w:rPr>
          <w:lang w:val="en-US"/>
        </w:rPr>
      </w:pPr>
      <w:r>
        <w:rPr>
          <w:lang w:val="en-US"/>
        </w:rPr>
        <w:t>7</w:t>
      </w:r>
      <w:r w:rsidR="002D1361" w:rsidRPr="002D1361">
        <w:rPr>
          <w:lang w:val="en-US"/>
        </w:rPr>
        <w:t>.</w:t>
      </w:r>
      <w:r w:rsidR="002D1361" w:rsidRPr="002D1361">
        <w:rPr>
          <w:lang w:val="en-US"/>
        </w:rPr>
        <w:tab/>
        <w:t xml:space="preserve">RAN2 understands the NW can avoid impact on legacy RRC connected UE and R19 RRC connected UE due to on-demand SIB1 (e.g. NES cell with OD-SIB1 is measured by legacy RRC_CONNECTED UE and can be configured as its </w:t>
      </w:r>
      <w:proofErr w:type="spellStart"/>
      <w:r w:rsidR="002D1361" w:rsidRPr="002D1361">
        <w:rPr>
          <w:lang w:val="en-US"/>
        </w:rPr>
        <w:t>PSCell</w:t>
      </w:r>
      <w:proofErr w:type="spellEnd"/>
      <w:r w:rsidR="002D1361" w:rsidRPr="002D1361">
        <w:rPr>
          <w:lang w:val="en-US"/>
        </w:rPr>
        <w:t>/</w:t>
      </w:r>
      <w:proofErr w:type="spellStart"/>
      <w:r w:rsidR="002D1361" w:rsidRPr="002D1361">
        <w:rPr>
          <w:lang w:val="en-US"/>
        </w:rPr>
        <w:t>SCells</w:t>
      </w:r>
      <w:proofErr w:type="spellEnd"/>
      <w:r w:rsidR="002D1361" w:rsidRPr="002D1361">
        <w:rPr>
          <w:lang w:val="en-US"/>
        </w:rPr>
        <w:t>/target cell).</w:t>
      </w:r>
    </w:p>
    <w:p w14:paraId="7EA3CA11" w14:textId="014D70C8" w:rsidR="002D1361" w:rsidRDefault="0064418D" w:rsidP="002D1361">
      <w:pPr>
        <w:pStyle w:val="Doc-text2"/>
        <w:pBdr>
          <w:top w:val="single" w:sz="4" w:space="1" w:color="auto"/>
          <w:left w:val="single" w:sz="4" w:space="4" w:color="auto"/>
          <w:bottom w:val="single" w:sz="4" w:space="1" w:color="auto"/>
          <w:right w:val="single" w:sz="4" w:space="0" w:color="auto"/>
        </w:pBdr>
        <w:rPr>
          <w:lang w:val="en-US"/>
        </w:rPr>
      </w:pPr>
      <w:r>
        <w:rPr>
          <w:lang w:val="en-US"/>
        </w:rPr>
        <w:t>8</w:t>
      </w:r>
      <w:r w:rsidR="002D1361" w:rsidRPr="002D1361">
        <w:rPr>
          <w:lang w:val="en-US"/>
        </w:rPr>
        <w:t>.</w:t>
      </w:r>
      <w:r w:rsidR="002D1361" w:rsidRPr="002D1361">
        <w:rPr>
          <w:lang w:val="en-US"/>
        </w:rPr>
        <w:tab/>
        <w:t>RAN2 conclude that on-demand SIB1 is feasible from RAN2 perspective and recommend normative work of case 2 for on-demand SIB1.</w:t>
      </w:r>
    </w:p>
    <w:p w14:paraId="7AE3808B" w14:textId="5572F4F8" w:rsidR="152EFAAC" w:rsidRDefault="152EFAAC" w:rsidP="152EFAAC"/>
    <w:p w14:paraId="4049636C" w14:textId="36DAD4E8" w:rsidR="3B86F7DC" w:rsidRDefault="4832FD47" w:rsidP="006F6E30">
      <w:pPr>
        <w:pStyle w:val="Heading3"/>
        <w:rPr>
          <w:rFonts w:cs="Arial"/>
        </w:rPr>
      </w:pPr>
      <w:bookmarkStart w:id="80" w:name="_Hlk193107961"/>
      <w:bookmarkStart w:id="81" w:name="_Hlk193107018"/>
      <w:r w:rsidRPr="00996579">
        <w:t>R</w:t>
      </w:r>
      <w:bookmarkEnd w:id="80"/>
      <w:r w:rsidRPr="00996579">
        <w:t>AN WG2 Meeting #127bis</w:t>
      </w:r>
    </w:p>
    <w:bookmarkEnd w:id="81"/>
    <w:p w14:paraId="3D4DA5E8"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We will inherit all agreements made during SI phase to WI phase.</w:t>
      </w:r>
    </w:p>
    <w:p w14:paraId="7382CE3F"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A NES cell can include neighbouring NES cell’s WUS configuration.</w:t>
      </w:r>
    </w:p>
    <w:p w14:paraId="30D9EBEA" w14:textId="1BF252E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NES cell’s WUS configuration, it is included in a new SIB (including its own WUS configuration).</w:t>
      </w:r>
    </w:p>
    <w:p w14:paraId="4249364F"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 xml:space="preserve">In on-demand SIB1 procedure, the UE considers RACH failure when PREAMBLE_TRANSMISSION_COUNTER = </w:t>
      </w:r>
      <w:proofErr w:type="spellStart"/>
      <w:r>
        <w:t>preambleTransMax</w:t>
      </w:r>
      <w:proofErr w:type="spellEnd"/>
      <w:r>
        <w:t xml:space="preserve"> + 1.</w:t>
      </w:r>
    </w:p>
    <w:p w14:paraId="4EAE2F72"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The MAC layer will indicate the RACH failure for SI request to upper layers. FFS: after that the UE upper layer will consider the cell as barred.</w:t>
      </w:r>
    </w:p>
    <w:p w14:paraId="560C5C6D"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 xml:space="preserve">The legacy UE behaviour can be reused upon on-demand SIB1 acquisition failure, i.e., the NES UE should follow the </w:t>
      </w:r>
      <w:proofErr w:type="spellStart"/>
      <w:r>
        <w:t>intraFreqReselection</w:t>
      </w:r>
      <w:proofErr w:type="spellEnd"/>
      <w:r>
        <w:t xml:space="preserve"> in MIB of NES cell.</w:t>
      </w:r>
    </w:p>
    <w:p w14:paraId="68EB5AC4"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A cell for which SIB1 request configuration is available, can periodically broadcast SIB1.</w:t>
      </w:r>
    </w:p>
    <w:p w14:paraId="2B3DD3E5"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If UE has SIB1 request configuration of a cell, UE needs to check if SIB1 is currently being broadcasted or provided on demand for that cell before requesting SIB1 of that cell.</w:t>
      </w:r>
    </w:p>
    <w:p w14:paraId="2335CAD5"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49AAB314">
        <w:rPr>
          <w:rFonts w:eastAsiaTheme="minorEastAsia"/>
          <w:lang w:val="en-US"/>
        </w:rPr>
        <w:t xml:space="preserve">Legacy UEs bar the OD-SIB1 cell based on no SIB1 indication in MIB e.g. via </w:t>
      </w:r>
      <w:proofErr w:type="spellStart"/>
      <w:r w:rsidRPr="49AAB314">
        <w:rPr>
          <w:rFonts w:eastAsiaTheme="minorEastAsia"/>
          <w:lang w:val="en-US"/>
        </w:rPr>
        <w:t>ssb-SubcarrierOffset</w:t>
      </w:r>
      <w:proofErr w:type="spellEnd"/>
      <w:r w:rsidRPr="49AAB314">
        <w:rPr>
          <w:rFonts w:eastAsiaTheme="minorEastAsia"/>
          <w:lang w:val="en-US"/>
        </w:rPr>
        <w:t>. Detailed solution is up to RAN1. If this works, n</w:t>
      </w:r>
      <w:r>
        <w:t xml:space="preserve">o separate barring bit for R19 NES </w:t>
      </w:r>
      <w:proofErr w:type="spellStart"/>
      <w:r>
        <w:t>UEs</w:t>
      </w:r>
      <w:proofErr w:type="spellEnd"/>
      <w:r>
        <w:t xml:space="preserve"> is introduced.</w:t>
      </w:r>
    </w:p>
    <w:p w14:paraId="5007906A" w14:textId="3A6336BE"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 xml:space="preserve">NES </w:t>
      </w:r>
      <w:proofErr w:type="spellStart"/>
      <w:r>
        <w:t>UEs</w:t>
      </w:r>
      <w:proofErr w:type="spellEnd"/>
      <w:r>
        <w:t xml:space="preserve"> should be allowed to reselect to cells that are prevented from legacy </w:t>
      </w:r>
      <w:proofErr w:type="spellStart"/>
      <w:r>
        <w:t>UEs</w:t>
      </w:r>
      <w:proofErr w:type="spellEnd"/>
      <w:r>
        <w:t xml:space="preserve"> (e.g. by excluded cell list, reselection priorities).</w:t>
      </w:r>
    </w:p>
    <w:p w14:paraId="4C94CADA" w14:textId="77777777" w:rsidR="4832FD47" w:rsidRDefault="4832FD47" w:rsidP="00D97CD5">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49AAB314">
        <w:rPr>
          <w:lang w:val="en-US"/>
        </w:rPr>
        <w:t xml:space="preserve">RAN2 will not start the discussion on the issue </w:t>
      </w:r>
      <w:r>
        <w:t>when the UL WUS configuration update in Cell A is not synchronised with the UL WUS configuration update in the NES cell, unless we’re asked to do that by other WG, e.g. RAN3.</w:t>
      </w:r>
    </w:p>
    <w:p w14:paraId="315B417F" w14:textId="77777777" w:rsidR="49AAB314" w:rsidRDefault="49AAB314" w:rsidP="49AAB314">
      <w:pPr>
        <w:pStyle w:val="Doc-text2"/>
      </w:pPr>
    </w:p>
    <w:p w14:paraId="438B91D7" w14:textId="3993757F" w:rsidR="4832FD47" w:rsidRDefault="4832FD47" w:rsidP="006F6E30">
      <w:pPr>
        <w:pStyle w:val="Heading3"/>
        <w:rPr>
          <w:rFonts w:cs="Arial"/>
        </w:rPr>
      </w:pPr>
      <w:r w:rsidRPr="00996579">
        <w:lastRenderedPageBreak/>
        <w:t>RAN WG2 Meeting #128</w:t>
      </w:r>
    </w:p>
    <w:p w14:paraId="529C5017" w14:textId="77777777" w:rsidR="4832FD47" w:rsidRDefault="4832FD47" w:rsidP="00D97CD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49AAB314">
        <w:rPr>
          <w:lang w:val="en-US"/>
        </w:rPr>
        <w:t>NES UE with SIB1 request configuration of a NES cell assumes that a NES cell, with SSB containing K_SSB &lt; 24 for FR1 and K_SSB &lt; 12 for FR2, will acquire SIB1 as in legacy.</w:t>
      </w:r>
    </w:p>
    <w:p w14:paraId="157BE12B" w14:textId="77777777" w:rsidR="4832FD47" w:rsidRDefault="4832FD47" w:rsidP="00D97CD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 xml:space="preserve">New NES-specific reselection priority parameters for NES </w:t>
      </w:r>
      <w:proofErr w:type="spellStart"/>
      <w:r>
        <w:t>UEs</w:t>
      </w:r>
      <w:proofErr w:type="spellEnd"/>
      <w:r>
        <w:t xml:space="preserve"> are defined for the purpose of prioritizing/deprioritizing a NES frequency.</w:t>
      </w:r>
    </w:p>
    <w:p w14:paraId="4EEF4CB9" w14:textId="77777777" w:rsidR="4832FD47" w:rsidRDefault="4832FD47" w:rsidP="00D97CD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 xml:space="preserve">Introduce new </w:t>
      </w:r>
      <w:proofErr w:type="spellStart"/>
      <w:r>
        <w:t>IntraFreqExcludedCellList</w:t>
      </w:r>
      <w:proofErr w:type="spellEnd"/>
      <w:r>
        <w:t xml:space="preserve">-NES / </w:t>
      </w:r>
      <w:proofErr w:type="spellStart"/>
      <w:r>
        <w:t>InterFreqExcludedCellList</w:t>
      </w:r>
      <w:proofErr w:type="spellEnd"/>
      <w:r>
        <w:t xml:space="preserve">-NES IEs enable proper reselection behaviour of legacy and NES </w:t>
      </w:r>
      <w:proofErr w:type="spellStart"/>
      <w:r>
        <w:t>UEs</w:t>
      </w:r>
      <w:proofErr w:type="spellEnd"/>
      <w:r>
        <w:t>.</w:t>
      </w:r>
    </w:p>
    <w:p w14:paraId="6EB780EE" w14:textId="77777777" w:rsidR="4832FD47" w:rsidRDefault="4832FD47" w:rsidP="00D97CD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Reuse legacy cell reselection criterion as trigger condition of OD-SIB1 acquisition. No need to specify other conditions (e.g. a new RSRP threshold).</w:t>
      </w:r>
    </w:p>
    <w:p w14:paraId="41FC6E58" w14:textId="77777777" w:rsidR="4832FD47" w:rsidRDefault="4832FD47" w:rsidP="00D97CD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The existing 1-second rule in the cell reselection criteria is still applied to the triggering condition of UL WUS transmission.</w:t>
      </w:r>
    </w:p>
    <w:p w14:paraId="0E086744" w14:textId="77777777" w:rsidR="4832FD47" w:rsidRDefault="4832FD47" w:rsidP="00D97CD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The UE considers the cell as barred after MAC indicates max number of preamble transmission for the OD-SIB1 request.</w:t>
      </w:r>
    </w:p>
    <w:p w14:paraId="1C02D8EB" w14:textId="10C22F83" w:rsidR="00523A05" w:rsidRDefault="4832FD47" w:rsidP="00D97CD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If MSG2 (ACK) is received, but UE fails to receive SIB1 then the UE may consider this cell as barred, no spec impact.</w:t>
      </w:r>
    </w:p>
    <w:p w14:paraId="3A04E297" w14:textId="77777777" w:rsidR="4832FD47" w:rsidRDefault="4832FD47" w:rsidP="00D97CD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544440EE" w14:textId="51E86819" w:rsidR="00523A05" w:rsidRDefault="4832FD47" w:rsidP="00D97CD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UE considers WUS configuration only valid in directly succeeding cell reselection from cell where UE acquired WUS configuration. FFS on SI validity area rather than cell level.</w:t>
      </w:r>
    </w:p>
    <w:p w14:paraId="32B1D8F6" w14:textId="77777777" w:rsidR="4832FD47" w:rsidRDefault="4832FD47" w:rsidP="00D97CD5">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Working assumption: UL-WUS configuration in RRC release is not supported.</w:t>
      </w:r>
    </w:p>
    <w:p w14:paraId="1DAE37A1" w14:textId="77777777" w:rsidR="49AAB314" w:rsidRDefault="49AAB314" w:rsidP="49AAB314">
      <w:pPr>
        <w:pStyle w:val="Doc-text2"/>
        <w:ind w:left="0" w:firstLine="0"/>
      </w:pPr>
    </w:p>
    <w:p w14:paraId="73D52CC0" w14:textId="5FF1249E" w:rsidR="49AAB314" w:rsidRDefault="00E41C96" w:rsidP="00E41C96">
      <w:pPr>
        <w:pStyle w:val="Heading3"/>
        <w:rPr>
          <w:rFonts w:cs="Arial"/>
        </w:rPr>
      </w:pPr>
      <w:r w:rsidRPr="00996579">
        <w:t>RAN WG2 Meeting #12</w:t>
      </w:r>
      <w:r w:rsidR="009E692D">
        <w:t>9</w:t>
      </w:r>
    </w:p>
    <w:p w14:paraId="17B2DDA2" w14:textId="77777777" w:rsidR="001E2A05" w:rsidRDefault="001E2A05" w:rsidP="001E2A05">
      <w:pPr>
        <w:pStyle w:val="Doc-text2"/>
        <w:pBdr>
          <w:top w:val="single" w:sz="4" w:space="0" w:color="auto"/>
          <w:left w:val="single" w:sz="4" w:space="4" w:color="auto"/>
          <w:bottom w:val="single" w:sz="4" w:space="1" w:color="auto"/>
          <w:right w:val="single" w:sz="4" w:space="0" w:color="auto"/>
        </w:pBdr>
        <w:rPr>
          <w:b/>
          <w:bCs/>
          <w:lang w:val="en-US"/>
        </w:rPr>
      </w:pPr>
      <w:r>
        <w:rPr>
          <w:b/>
          <w:bCs/>
          <w:lang w:val="en-US"/>
        </w:rPr>
        <w:t>Agreements on OD-SIB1</w:t>
      </w:r>
    </w:p>
    <w:p w14:paraId="43ED5396" w14:textId="77777777" w:rsidR="001E2A05" w:rsidRPr="00A81487" w:rsidRDefault="001E2A05" w:rsidP="00D97CD5">
      <w:pPr>
        <w:pStyle w:val="Doc-text2"/>
        <w:numPr>
          <w:ilvl w:val="0"/>
          <w:numId w:val="33"/>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 xml:space="preserve">There is no need for additional barring mechanisms (in addition to the </w:t>
      </w:r>
      <w:proofErr w:type="spellStart"/>
      <w:r w:rsidRPr="00A81487">
        <w:rPr>
          <w:lang w:val="en-US"/>
        </w:rPr>
        <w:t>k_ssb</w:t>
      </w:r>
      <w:proofErr w:type="spellEnd"/>
      <w:r w:rsidRPr="00A81487">
        <w:rPr>
          <w:lang w:val="en-US"/>
        </w:rPr>
        <w:t xml:space="preserve"> signaling “no SIB1” indication in MIB) to handle legacy to be able to bar cell using OD-SIB1.</w:t>
      </w:r>
    </w:p>
    <w:p w14:paraId="02AC8321" w14:textId="77777777" w:rsidR="001E2A05" w:rsidRPr="00A81487" w:rsidRDefault="001E2A05" w:rsidP="00D97CD5">
      <w:pPr>
        <w:pStyle w:val="Doc-text2"/>
        <w:numPr>
          <w:ilvl w:val="0"/>
          <w:numId w:val="33"/>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Specify the following UE behavior to allow the UEs in RRC_CONNECTED state to acquire OD-SIB1 when T311 is running:</w:t>
      </w:r>
    </w:p>
    <w:p w14:paraId="2F2F301A" w14:textId="77777777" w:rsidR="001E2A05" w:rsidRDefault="001E2A05" w:rsidP="001E2A05">
      <w:pPr>
        <w:pStyle w:val="Doc-text2"/>
        <w:pBdr>
          <w:top w:val="single" w:sz="4" w:space="0" w:color="auto"/>
          <w:left w:val="single" w:sz="4" w:space="4" w:color="auto"/>
          <w:bottom w:val="single" w:sz="4" w:space="1" w:color="auto"/>
          <w:right w:val="single" w:sz="4" w:space="0" w:color="auto"/>
        </w:pBdr>
        <w:overflowPunct/>
        <w:autoSpaceDE/>
        <w:autoSpaceDN/>
        <w:adjustRightInd/>
        <w:ind w:left="1620" w:hanging="360"/>
        <w:jc w:val="both"/>
        <w:textAlignment w:val="auto"/>
        <w:rPr>
          <w:lang w:val="en-US"/>
        </w:rPr>
      </w:pPr>
      <w:r>
        <w:rPr>
          <w:lang w:val="en-US"/>
        </w:rPr>
        <w:tab/>
        <w:t xml:space="preserve">- </w:t>
      </w:r>
      <w:r w:rsidRPr="00A81487">
        <w:rPr>
          <w:lang w:val="en-US"/>
        </w:rPr>
        <w:t>When T311 is running, the UE can trigger the OD-SIB1 acquisition procedure with stored UL WUS configuration in SIB-X, if it is still valid.</w:t>
      </w:r>
    </w:p>
    <w:p w14:paraId="4055283E" w14:textId="77777777" w:rsidR="001E2A05" w:rsidRDefault="001E2A05" w:rsidP="001E2A05">
      <w:pPr>
        <w:pStyle w:val="Doc-text2"/>
        <w:pBdr>
          <w:top w:val="single" w:sz="4" w:space="0" w:color="auto"/>
          <w:left w:val="single" w:sz="4" w:space="4" w:color="auto"/>
          <w:bottom w:val="single" w:sz="4" w:space="1" w:color="auto"/>
          <w:right w:val="single" w:sz="4" w:space="0" w:color="auto"/>
        </w:pBdr>
        <w:overflowPunct/>
        <w:autoSpaceDE/>
        <w:autoSpaceDN/>
        <w:adjustRightInd/>
        <w:ind w:left="1260" w:firstLine="0"/>
        <w:jc w:val="both"/>
        <w:textAlignment w:val="auto"/>
        <w:rPr>
          <w:lang w:val="en-US"/>
        </w:rPr>
      </w:pPr>
      <w:r>
        <w:rPr>
          <w:lang w:val="en-US"/>
        </w:rPr>
        <w:tab/>
        <w:t xml:space="preserve">- </w:t>
      </w:r>
      <w:r w:rsidRPr="00A81487">
        <w:rPr>
          <w:lang w:val="en-US"/>
        </w:rPr>
        <w:t>The legacy cell selection criteria are reused as the trigger condition of OD-SIB1 acquisition.</w:t>
      </w:r>
    </w:p>
    <w:p w14:paraId="1DF5B85A" w14:textId="77777777" w:rsidR="001E2A05" w:rsidRPr="00A81487" w:rsidRDefault="001E2A05" w:rsidP="001E2A05">
      <w:pPr>
        <w:pStyle w:val="Doc-text2"/>
        <w:pBdr>
          <w:top w:val="single" w:sz="4" w:space="0" w:color="auto"/>
          <w:left w:val="single" w:sz="4" w:space="4" w:color="auto"/>
          <w:bottom w:val="single" w:sz="4" w:space="1" w:color="auto"/>
          <w:right w:val="single" w:sz="4" w:space="0" w:color="auto"/>
        </w:pBdr>
        <w:overflowPunct/>
        <w:autoSpaceDE/>
        <w:autoSpaceDN/>
        <w:adjustRightInd/>
        <w:ind w:left="1260" w:firstLine="0"/>
        <w:textAlignment w:val="auto"/>
        <w:rPr>
          <w:lang w:val="en-US"/>
        </w:rPr>
      </w:pPr>
      <w:r>
        <w:rPr>
          <w:lang w:val="en-US"/>
        </w:rPr>
        <w:tab/>
        <w:t xml:space="preserve">- </w:t>
      </w:r>
      <w:r w:rsidRPr="00A81487">
        <w:rPr>
          <w:lang w:val="en-US"/>
        </w:rPr>
        <w:t>The OD-SIB1 acquisition behavior is same as that of RRC_IDLE/IANCTIV UEs.</w:t>
      </w:r>
    </w:p>
    <w:p w14:paraId="76AE28C3" w14:textId="77777777" w:rsidR="001E2A05" w:rsidRPr="00A81487" w:rsidRDefault="001E2A05" w:rsidP="00D97CD5">
      <w:pPr>
        <w:pStyle w:val="Doc-text2"/>
        <w:numPr>
          <w:ilvl w:val="0"/>
          <w:numId w:val="33"/>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The UE follows the legacy validity principle of stored SIB.</w:t>
      </w:r>
    </w:p>
    <w:p w14:paraId="125EB967" w14:textId="77777777" w:rsidR="001E2A05" w:rsidRPr="00A81487" w:rsidRDefault="001E2A05" w:rsidP="00D97CD5">
      <w:pPr>
        <w:pStyle w:val="Doc-text2"/>
        <w:numPr>
          <w:ilvl w:val="0"/>
          <w:numId w:val="33"/>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A81487">
        <w:rPr>
          <w:lang w:val="en-US"/>
        </w:rPr>
        <w:t>For Rel-19 NES UE in RRC_CONNECTED, rely on the NW dedicated RRC for SIB1 delivery if searchSpaceSIB1 is not configured. It is legacy UE behavior and no spec change is expected.</w:t>
      </w:r>
    </w:p>
    <w:p w14:paraId="56FB61EF" w14:textId="77777777" w:rsidR="001E2A05" w:rsidRPr="002E6160" w:rsidRDefault="001E2A05" w:rsidP="00D97CD5">
      <w:pPr>
        <w:pStyle w:val="Doc-text2"/>
        <w:numPr>
          <w:ilvl w:val="0"/>
          <w:numId w:val="33"/>
        </w:numPr>
        <w:pBdr>
          <w:top w:val="single" w:sz="4" w:space="0" w:color="auto"/>
          <w:left w:val="single" w:sz="4" w:space="4" w:color="auto"/>
          <w:bottom w:val="single" w:sz="4" w:space="1" w:color="auto"/>
          <w:right w:val="single" w:sz="4" w:space="0" w:color="auto"/>
        </w:pBdr>
        <w:overflowPunct/>
        <w:autoSpaceDE/>
        <w:autoSpaceDN/>
        <w:adjustRightInd/>
        <w:ind w:left="1260" w:firstLine="0"/>
        <w:textAlignment w:val="auto"/>
        <w:rPr>
          <w:lang w:val="en-US"/>
        </w:rPr>
      </w:pPr>
      <w:r w:rsidRPr="002E6160">
        <w:rPr>
          <w:lang w:val="en-US"/>
        </w:rPr>
        <w:t>SIB-x can be cell specific or area specific, as legacy.</w:t>
      </w:r>
    </w:p>
    <w:p w14:paraId="04E8EC8A" w14:textId="77777777" w:rsidR="001E2A05" w:rsidRPr="00A81487" w:rsidRDefault="001E2A05" w:rsidP="00D97CD5">
      <w:pPr>
        <w:pStyle w:val="Doc-text2"/>
        <w:numPr>
          <w:ilvl w:val="0"/>
          <w:numId w:val="33"/>
        </w:numPr>
        <w:pBdr>
          <w:top w:val="single" w:sz="4" w:space="0" w:color="auto"/>
          <w:left w:val="single" w:sz="4" w:space="4" w:color="auto"/>
          <w:bottom w:val="single" w:sz="4" w:space="1" w:color="auto"/>
          <w:right w:val="single" w:sz="4" w:space="0" w:color="auto"/>
        </w:pBdr>
        <w:overflowPunct/>
        <w:autoSpaceDE/>
        <w:autoSpaceDN/>
        <w:adjustRightInd/>
        <w:ind w:left="1260" w:firstLine="0"/>
        <w:textAlignment w:val="auto"/>
        <w:rPr>
          <w:lang w:val="en-US"/>
        </w:rPr>
      </w:pPr>
      <w:r w:rsidRPr="00A81487">
        <w:rPr>
          <w:lang w:val="en-US"/>
        </w:rPr>
        <w:t>Upon reception of RAR, the UE monitors OD-SIB1 in the window agreed by RAN1.</w:t>
      </w:r>
    </w:p>
    <w:p w14:paraId="4EFB4B67" w14:textId="1D5A165E" w:rsidR="00012E34" w:rsidRPr="00AA6FA5" w:rsidRDefault="00012E34" w:rsidP="00012E34">
      <w:pPr>
        <w:pStyle w:val="Heading1"/>
      </w:pPr>
      <w:bookmarkStart w:id="82" w:name="_Ref193199577"/>
      <w:r>
        <w:t>Appendix B</w:t>
      </w:r>
      <w:bookmarkEnd w:id="82"/>
    </w:p>
    <w:p w14:paraId="233528A0" w14:textId="77777777" w:rsidR="00FF1108" w:rsidRPr="006D0C02" w:rsidRDefault="00FF1108" w:rsidP="00FF1108">
      <w:pPr>
        <w:pStyle w:val="Heading5"/>
        <w:rPr>
          <w:rFonts w:eastAsia="MS Mincho"/>
        </w:rPr>
      </w:pPr>
      <w:bookmarkStart w:id="83" w:name="_Toc60776710"/>
      <w:bookmarkStart w:id="84" w:name="_Toc185577004"/>
      <w:r w:rsidRPr="006D0C02">
        <w:rPr>
          <w:rFonts w:eastAsia="MS Mincho"/>
        </w:rPr>
        <w:t>5.2.2.3.1</w:t>
      </w:r>
      <w:r w:rsidRPr="006D0C02">
        <w:rPr>
          <w:rFonts w:eastAsia="MS Mincho"/>
        </w:rPr>
        <w:tab/>
        <w:t xml:space="preserve">Acquisition of </w:t>
      </w:r>
      <w:r w:rsidRPr="006D0C02">
        <w:rPr>
          <w:rFonts w:eastAsia="MS Mincho"/>
          <w:i/>
        </w:rPr>
        <w:t>MIB</w:t>
      </w:r>
      <w:r w:rsidRPr="006D0C02">
        <w:rPr>
          <w:rFonts w:eastAsia="MS Mincho"/>
        </w:rPr>
        <w:t xml:space="preserve"> and </w:t>
      </w:r>
      <w:r w:rsidRPr="006D0C02">
        <w:rPr>
          <w:rFonts w:eastAsia="MS Mincho"/>
          <w:i/>
        </w:rPr>
        <w:t>SIB1</w:t>
      </w:r>
      <w:bookmarkEnd w:id="83"/>
      <w:bookmarkEnd w:id="84"/>
    </w:p>
    <w:p w14:paraId="65931B56" w14:textId="77777777" w:rsidR="00FF1108" w:rsidRPr="006D0C02" w:rsidRDefault="00FF1108" w:rsidP="00FF1108">
      <w:r w:rsidRPr="006D0C02">
        <w:t>The UE shall:</w:t>
      </w:r>
    </w:p>
    <w:p w14:paraId="578C9A04" w14:textId="77777777" w:rsidR="00FF1108" w:rsidRPr="006D0C02" w:rsidRDefault="00FF1108" w:rsidP="00FF1108">
      <w:pPr>
        <w:pStyle w:val="B1"/>
      </w:pPr>
      <w:r w:rsidRPr="006D0C02">
        <w:t>1&gt;</w:t>
      </w:r>
      <w:r w:rsidRPr="006D0C02">
        <w:tab/>
        <w:t>apply the specified BCCH configuration defined in 9.1.1.1;</w:t>
      </w:r>
    </w:p>
    <w:p w14:paraId="47FD7B3F" w14:textId="77777777" w:rsidR="00FF1108" w:rsidRPr="006D0C02" w:rsidRDefault="00FF1108" w:rsidP="00FF1108">
      <w:pPr>
        <w:pStyle w:val="B1"/>
      </w:pPr>
      <w:r w:rsidRPr="006D0C02">
        <w:t>1&gt;</w:t>
      </w:r>
      <w:r w:rsidRPr="006D0C02">
        <w:tab/>
        <w:t>if the UE is in RRC_IDLE or in RRC_INACTIVE; or</w:t>
      </w:r>
    </w:p>
    <w:p w14:paraId="626DFA06" w14:textId="77777777" w:rsidR="00FF1108" w:rsidRPr="006D0C02" w:rsidRDefault="00FF1108" w:rsidP="00FF1108">
      <w:pPr>
        <w:pStyle w:val="B1"/>
      </w:pPr>
      <w:r w:rsidRPr="006D0C02">
        <w:t>1&gt;</w:t>
      </w:r>
      <w:r w:rsidRPr="006D0C02">
        <w:rPr>
          <w:rFonts w:eastAsia="MS Mincho"/>
        </w:rPr>
        <w:tab/>
      </w:r>
      <w:r w:rsidRPr="006D0C02">
        <w:t>if the UE is in RRC_CONNECTED while T311 is running:</w:t>
      </w:r>
    </w:p>
    <w:p w14:paraId="301DA5BA" w14:textId="77777777" w:rsidR="00FF1108" w:rsidRPr="006D0C02" w:rsidRDefault="00FF1108" w:rsidP="00FF1108">
      <w:pPr>
        <w:pStyle w:val="B2"/>
      </w:pPr>
      <w:r w:rsidRPr="006D0C02">
        <w:t>2&gt;</w:t>
      </w:r>
      <w:r w:rsidRPr="006D0C02">
        <w:tab/>
        <w:t xml:space="preserve">acquire the </w:t>
      </w:r>
      <w:r w:rsidRPr="006D0C02">
        <w:rPr>
          <w:i/>
        </w:rPr>
        <w:t>MIB,</w:t>
      </w:r>
      <w:r w:rsidRPr="006D0C02">
        <w:t xml:space="preserve"> which is scheduled as specified in TS 38.213 [13];</w:t>
      </w:r>
    </w:p>
    <w:p w14:paraId="7C6B9979" w14:textId="77777777" w:rsidR="00FF1108" w:rsidRPr="006D0C02" w:rsidRDefault="00FF1108" w:rsidP="00FF1108">
      <w:pPr>
        <w:pStyle w:val="B2"/>
      </w:pPr>
      <w:r w:rsidRPr="006D0C02">
        <w:t>2&gt;</w:t>
      </w:r>
      <w:r w:rsidRPr="006D0C02">
        <w:tab/>
        <w:t xml:space="preserve">if the UE is unable to acquire the </w:t>
      </w:r>
      <w:r w:rsidRPr="006D0C02">
        <w:rPr>
          <w:i/>
        </w:rPr>
        <w:t>MIB</w:t>
      </w:r>
      <w:r w:rsidRPr="006D0C02">
        <w:t>;</w:t>
      </w:r>
    </w:p>
    <w:p w14:paraId="46EBAD0B" w14:textId="77777777" w:rsidR="00FF1108" w:rsidRPr="006D0C02" w:rsidRDefault="00FF1108" w:rsidP="00FF1108">
      <w:pPr>
        <w:pStyle w:val="B3"/>
      </w:pPr>
      <w:r w:rsidRPr="006D0C02">
        <w:t>3&gt;</w:t>
      </w:r>
      <w:r w:rsidRPr="006D0C02">
        <w:tab/>
        <w:t>perform the actions as specified in clause 5.2.2.5;</w:t>
      </w:r>
    </w:p>
    <w:p w14:paraId="5A5A6306" w14:textId="77777777" w:rsidR="00FF1108" w:rsidRPr="006D0C02" w:rsidRDefault="00FF1108" w:rsidP="00FF1108">
      <w:pPr>
        <w:pStyle w:val="B2"/>
      </w:pPr>
      <w:r w:rsidRPr="006D0C02">
        <w:t>2&gt;</w:t>
      </w:r>
      <w:r w:rsidRPr="006D0C02">
        <w:tab/>
        <w:t>else:</w:t>
      </w:r>
    </w:p>
    <w:p w14:paraId="5895C9D3" w14:textId="77777777" w:rsidR="00FF1108" w:rsidRPr="006D0C02" w:rsidRDefault="00FF1108" w:rsidP="00FF1108">
      <w:pPr>
        <w:pStyle w:val="B3"/>
      </w:pPr>
      <w:r w:rsidRPr="006D0C02">
        <w:lastRenderedPageBreak/>
        <w:t>3&gt;</w:t>
      </w:r>
      <w:r w:rsidRPr="006D0C02">
        <w:tab/>
        <w:t>perform the actions specified in clause 5.2.2.4.1.</w:t>
      </w:r>
    </w:p>
    <w:p w14:paraId="056C8C08" w14:textId="77777777" w:rsidR="00FF1108" w:rsidRPr="006D0C02" w:rsidRDefault="00FF1108" w:rsidP="00FF1108">
      <w:pPr>
        <w:pStyle w:val="B1"/>
      </w:pPr>
      <w:r w:rsidRPr="006D0C02">
        <w:t>1&gt;</w:t>
      </w:r>
      <w:r w:rsidRPr="006D0C02">
        <w:tab/>
        <w:t xml:space="preserve">if the UE is in RRC_CONNECTED with an active BWP with common search space configured by </w:t>
      </w:r>
      <w:r w:rsidRPr="006D0C02">
        <w:rPr>
          <w:i/>
        </w:rPr>
        <w:t>searchSpaceSIB1</w:t>
      </w:r>
      <w:r w:rsidRPr="006D0C02">
        <w:t xml:space="preserve"> and </w:t>
      </w:r>
      <w:proofErr w:type="spellStart"/>
      <w:r w:rsidRPr="006D0C02">
        <w:rPr>
          <w:i/>
        </w:rPr>
        <w:t>pagingSearchSpace</w:t>
      </w:r>
      <w:proofErr w:type="spellEnd"/>
      <w:r w:rsidRPr="006D0C02">
        <w:t xml:space="preserve"> and has received an indication about change of system information; or</w:t>
      </w:r>
    </w:p>
    <w:p w14:paraId="3044C35B" w14:textId="77777777" w:rsidR="00FF1108" w:rsidRPr="006D0C02" w:rsidRDefault="00FF1108" w:rsidP="00FF1108">
      <w:pPr>
        <w:pStyle w:val="B1"/>
      </w:pPr>
      <w:r w:rsidRPr="006D0C02">
        <w:t>1&gt;</w:t>
      </w:r>
      <w:r w:rsidRPr="006D0C02">
        <w:tab/>
        <w:t xml:space="preserve">if the UE is in RRC_CONNECTED with an active BWP with common search space configured by </w:t>
      </w:r>
      <w:r w:rsidRPr="006D0C02">
        <w:rPr>
          <w:i/>
        </w:rPr>
        <w:t>searchSpaceSIB1</w:t>
      </w:r>
      <w:r w:rsidRPr="006D0C02">
        <w:t xml:space="preserve"> and the UE has not stored a valid version of a SIB or </w:t>
      </w:r>
      <w:proofErr w:type="spellStart"/>
      <w:r w:rsidRPr="006D0C02">
        <w:t>posSIB</w:t>
      </w:r>
      <w:proofErr w:type="spellEnd"/>
      <w:r w:rsidRPr="006D0C02">
        <w:t xml:space="preserve">, in accordance with clause 5.2.2.2.1, of one or several required SIB(s) or </w:t>
      </w:r>
      <w:proofErr w:type="spellStart"/>
      <w:r w:rsidRPr="006D0C02">
        <w:t>posSIB</w:t>
      </w:r>
      <w:proofErr w:type="spellEnd"/>
      <w:r w:rsidRPr="006D0C02">
        <w:t>(s) in accordance with clause 5.2.2.1, and, UE has not acquired SIB1 in current modification period; or</w:t>
      </w:r>
    </w:p>
    <w:p w14:paraId="59075997" w14:textId="77777777" w:rsidR="00FF1108" w:rsidRPr="006D0C02" w:rsidRDefault="00FF1108" w:rsidP="00FF1108">
      <w:pPr>
        <w:pStyle w:val="B1"/>
      </w:pPr>
      <w:r w:rsidRPr="006D0C02">
        <w:t xml:space="preserve">1&gt; if the UE is in RRC_CONNECTED with an active BWP with common search space configured by </w:t>
      </w:r>
      <w:r w:rsidRPr="006D0C02">
        <w:rPr>
          <w:i/>
        </w:rPr>
        <w:t>searchSpaceSIB1</w:t>
      </w:r>
      <w:r w:rsidRPr="006D0C02">
        <w:t xml:space="preserve">, and, the UE has not stored a valid version of a SIB or </w:t>
      </w:r>
      <w:proofErr w:type="spellStart"/>
      <w:r w:rsidRPr="006D0C02">
        <w:t>posSIB</w:t>
      </w:r>
      <w:proofErr w:type="spellEnd"/>
      <w:r w:rsidRPr="006D0C02">
        <w:t xml:space="preserve">, in accordance with clause 5.2.2.2.1, of one or several required SIB(s) or </w:t>
      </w:r>
      <w:proofErr w:type="spellStart"/>
      <w:r w:rsidRPr="006D0C02">
        <w:t>posSIB</w:t>
      </w:r>
      <w:proofErr w:type="spellEnd"/>
      <w:r w:rsidRPr="006D0C02">
        <w:t xml:space="preserve">(s) in accordance with clause 5.2.2.1, and, </w:t>
      </w:r>
      <w:proofErr w:type="spellStart"/>
      <w:r w:rsidRPr="00360B86">
        <w:rPr>
          <w:rFonts w:eastAsia="Yu Mincho"/>
          <w:i/>
          <w:highlight w:val="yellow"/>
        </w:rPr>
        <w:t>si-BroadcastStatus</w:t>
      </w:r>
      <w:proofErr w:type="spellEnd"/>
      <w:r w:rsidRPr="006D0C02">
        <w:rPr>
          <w:rFonts w:eastAsia="Yu Mincho"/>
        </w:rPr>
        <w:t xml:space="preserve"> </w:t>
      </w:r>
      <w:r w:rsidRPr="006D0C02">
        <w:rPr>
          <w:rStyle w:val="normaltextrun"/>
        </w:rPr>
        <w:t xml:space="preserve">for the required SIB(s) or </w:t>
      </w:r>
      <w:proofErr w:type="spellStart"/>
      <w:r w:rsidRPr="006D0C02">
        <w:rPr>
          <w:rStyle w:val="normaltextrun"/>
          <w:i/>
        </w:rPr>
        <w:t>posSI-</w:t>
      </w:r>
      <w:r w:rsidRPr="006D0C02">
        <w:rPr>
          <w:rFonts w:eastAsia="Yu Mincho"/>
          <w:i/>
        </w:rPr>
        <w:t>BroadcastStatus</w:t>
      </w:r>
      <w:proofErr w:type="spellEnd"/>
      <w:r w:rsidRPr="006D0C02">
        <w:rPr>
          <w:rStyle w:val="normaltextrun"/>
        </w:rPr>
        <w:t xml:space="preserve"> for the required </w:t>
      </w:r>
      <w:proofErr w:type="spellStart"/>
      <w:r w:rsidRPr="006D0C02">
        <w:rPr>
          <w:rStyle w:val="normaltextrun"/>
        </w:rPr>
        <w:t>posSIB</w:t>
      </w:r>
      <w:proofErr w:type="spellEnd"/>
      <w:r w:rsidRPr="006D0C02">
        <w:rPr>
          <w:rStyle w:val="normaltextrun"/>
        </w:rPr>
        <w:t xml:space="preserve">(s) </w:t>
      </w:r>
      <w:r w:rsidRPr="006D0C02">
        <w:rPr>
          <w:rFonts w:eastAsia="Yu Mincho"/>
        </w:rPr>
        <w:t xml:space="preserve">is set to </w:t>
      </w:r>
      <w:proofErr w:type="spellStart"/>
      <w:r w:rsidRPr="00360B86">
        <w:rPr>
          <w:rFonts w:eastAsia="Yu Mincho"/>
          <w:i/>
          <w:highlight w:val="yellow"/>
        </w:rPr>
        <w:t>notBroadcasting</w:t>
      </w:r>
      <w:proofErr w:type="spellEnd"/>
      <w:r w:rsidRPr="006D0C02">
        <w:rPr>
          <w:rFonts w:eastAsia="Calibri"/>
        </w:rPr>
        <w:t xml:space="preserve"> in acquired </w:t>
      </w:r>
      <w:r w:rsidRPr="006D0C02">
        <w:rPr>
          <w:rFonts w:eastAsia="Calibri"/>
          <w:i/>
        </w:rPr>
        <w:t>SIB1</w:t>
      </w:r>
      <w:r w:rsidRPr="006D0C02">
        <w:rPr>
          <w:rFonts w:eastAsia="Calibri"/>
        </w:rPr>
        <w:t xml:space="preserve"> </w:t>
      </w:r>
      <w:r w:rsidRPr="006D0C02">
        <w:t>in current modification period; or</w:t>
      </w:r>
    </w:p>
    <w:p w14:paraId="0A04E667" w14:textId="77777777" w:rsidR="00FF1108" w:rsidRPr="006D0C02" w:rsidRDefault="00FF1108" w:rsidP="00FF1108">
      <w:pPr>
        <w:pStyle w:val="B1"/>
      </w:pPr>
      <w:r w:rsidRPr="006D0C02">
        <w:t>1&gt;</w:t>
      </w:r>
      <w:r w:rsidRPr="006D0C02">
        <w:tab/>
        <w:t>if the UE is in RRC_IDLE or in RRC_INACTIVE; or</w:t>
      </w:r>
    </w:p>
    <w:p w14:paraId="7907AA26" w14:textId="77777777" w:rsidR="00FF1108" w:rsidRPr="006D0C02" w:rsidRDefault="00FF1108" w:rsidP="00FF1108">
      <w:pPr>
        <w:pStyle w:val="B1"/>
      </w:pPr>
      <w:r w:rsidRPr="006D0C02">
        <w:t>1&gt;</w:t>
      </w:r>
      <w:r w:rsidRPr="006D0C02">
        <w:tab/>
        <w:t>if the UE is in RRC_CONNECTED while T311 is running:</w:t>
      </w:r>
    </w:p>
    <w:p w14:paraId="36175E81" w14:textId="77777777" w:rsidR="00FF1108" w:rsidRPr="006D0C02" w:rsidRDefault="00FF1108" w:rsidP="00FF1108">
      <w:pPr>
        <w:pStyle w:val="B2"/>
      </w:pPr>
      <w:r w:rsidRPr="006D0C02">
        <w:t>2&gt;</w:t>
      </w:r>
      <w:r w:rsidRPr="006D0C02">
        <w:tab/>
        <w:t xml:space="preserve">if </w:t>
      </w:r>
      <w:proofErr w:type="spellStart"/>
      <w:r w:rsidRPr="006D0C02">
        <w:rPr>
          <w:i/>
        </w:rPr>
        <w:t>ssb-SubcarrierOffset</w:t>
      </w:r>
      <w:proofErr w:type="spellEnd"/>
      <w:r w:rsidRPr="006D0C02">
        <w:t xml:space="preserve"> indicates </w:t>
      </w:r>
      <w:r w:rsidRPr="006D0C02">
        <w:rPr>
          <w:i/>
        </w:rPr>
        <w:t>SIB1</w:t>
      </w:r>
      <w:r w:rsidRPr="006D0C02">
        <w:t xml:space="preserve"> is transmitted in the cell (TS 38.213 [13]) and if </w:t>
      </w:r>
      <w:r w:rsidRPr="006D0C02">
        <w:rPr>
          <w:i/>
        </w:rPr>
        <w:t>SIB1</w:t>
      </w:r>
      <w:r w:rsidRPr="006D0C02">
        <w:t xml:space="preserve"> acquisition is required for the UE:</w:t>
      </w:r>
    </w:p>
    <w:p w14:paraId="39914784" w14:textId="77777777" w:rsidR="00FF1108" w:rsidRPr="006D0C02" w:rsidRDefault="00FF1108" w:rsidP="00FF1108">
      <w:pPr>
        <w:pStyle w:val="B3"/>
      </w:pPr>
      <w:r w:rsidRPr="006D0C02">
        <w:t>3&gt;</w:t>
      </w:r>
      <w:r w:rsidRPr="006D0C02">
        <w:tab/>
        <w:t xml:space="preserve">acquire the </w:t>
      </w:r>
      <w:r w:rsidRPr="006D0C02">
        <w:rPr>
          <w:i/>
        </w:rPr>
        <w:t>SIB1,</w:t>
      </w:r>
      <w:r w:rsidRPr="006D0C02">
        <w:t xml:space="preserve"> which is scheduled as specified in TS 38.213 [13];</w:t>
      </w:r>
    </w:p>
    <w:p w14:paraId="157165D4" w14:textId="77777777" w:rsidR="00FF1108" w:rsidRPr="006D0C02" w:rsidRDefault="00FF1108" w:rsidP="00FF1108">
      <w:pPr>
        <w:pStyle w:val="B3"/>
      </w:pPr>
      <w:r w:rsidRPr="006D0C02">
        <w:t>3&gt;</w:t>
      </w:r>
      <w:r w:rsidRPr="006D0C02">
        <w:tab/>
        <w:t xml:space="preserve">if the UE is unable to acquire the </w:t>
      </w:r>
      <w:r w:rsidRPr="006D0C02">
        <w:rPr>
          <w:i/>
        </w:rPr>
        <w:t>SIB1</w:t>
      </w:r>
      <w:r w:rsidRPr="006D0C02">
        <w:t>:</w:t>
      </w:r>
    </w:p>
    <w:p w14:paraId="3A5C2572" w14:textId="77777777" w:rsidR="00FF1108" w:rsidRPr="006D0C02" w:rsidRDefault="00FF1108" w:rsidP="00FF1108">
      <w:pPr>
        <w:pStyle w:val="B4"/>
      </w:pPr>
      <w:r w:rsidRPr="006D0C02">
        <w:t>4&gt;</w:t>
      </w:r>
      <w:r w:rsidRPr="006D0C02">
        <w:tab/>
        <w:t>perform the actions as specified in clause 5.2.2.5;</w:t>
      </w:r>
    </w:p>
    <w:p w14:paraId="7C155F6D" w14:textId="77777777" w:rsidR="00FF1108" w:rsidRPr="006D0C02" w:rsidRDefault="00FF1108" w:rsidP="00FF1108">
      <w:pPr>
        <w:pStyle w:val="B3"/>
      </w:pPr>
      <w:r w:rsidRPr="006D0C02">
        <w:t>3&gt;</w:t>
      </w:r>
      <w:r w:rsidRPr="006D0C02">
        <w:tab/>
        <w:t>else:</w:t>
      </w:r>
    </w:p>
    <w:p w14:paraId="5AFAD0B5" w14:textId="77777777" w:rsidR="00FF1108" w:rsidRPr="006D0C02" w:rsidRDefault="00FF1108" w:rsidP="00FF1108">
      <w:pPr>
        <w:pStyle w:val="B4"/>
      </w:pPr>
      <w:r w:rsidRPr="006D0C02">
        <w:t>4&gt;</w:t>
      </w:r>
      <w:r w:rsidRPr="006D0C02">
        <w:tab/>
        <w:t xml:space="preserve">upon acquiring </w:t>
      </w:r>
      <w:r w:rsidRPr="006D0C02">
        <w:rPr>
          <w:i/>
        </w:rPr>
        <w:t>SIB1</w:t>
      </w:r>
      <w:r w:rsidRPr="006D0C02">
        <w:t>, perform the actions specified in clause 5.2.2.4.2.</w:t>
      </w:r>
    </w:p>
    <w:p w14:paraId="6325902F" w14:textId="77777777" w:rsidR="00FF1108" w:rsidRPr="006D0C02" w:rsidRDefault="00FF1108" w:rsidP="00FF1108">
      <w:pPr>
        <w:pStyle w:val="B2"/>
      </w:pPr>
      <w:r w:rsidRPr="006D0C02">
        <w:t>2&gt;</w:t>
      </w:r>
      <w:r w:rsidRPr="006D0C02">
        <w:tab/>
        <w:t xml:space="preserve">else if </w:t>
      </w:r>
      <w:r w:rsidRPr="006D0C02">
        <w:rPr>
          <w:i/>
        </w:rPr>
        <w:t>SIB1</w:t>
      </w:r>
      <w:r w:rsidRPr="006D0C02">
        <w:t xml:space="preserve"> acquisition is required for the UE and </w:t>
      </w:r>
      <w:proofErr w:type="spellStart"/>
      <w:r w:rsidRPr="006D0C02">
        <w:rPr>
          <w:i/>
        </w:rPr>
        <w:t>ssb-SubcarrierOffset</w:t>
      </w:r>
      <w:proofErr w:type="spellEnd"/>
      <w:r w:rsidRPr="006D0C02">
        <w:t xml:space="preserve"> indicates that </w:t>
      </w:r>
      <w:r w:rsidRPr="006D0C02">
        <w:rPr>
          <w:i/>
        </w:rPr>
        <w:t>SIB1</w:t>
      </w:r>
      <w:r w:rsidRPr="006D0C02">
        <w:t xml:space="preserve"> is not scheduled in the cell:</w:t>
      </w:r>
    </w:p>
    <w:p w14:paraId="0F994E77" w14:textId="77777777" w:rsidR="003512EA" w:rsidRPr="00A72196" w:rsidRDefault="00FF1108" w:rsidP="003512EA">
      <w:pPr>
        <w:pStyle w:val="B3"/>
        <w:rPr>
          <w:color w:val="FF0000"/>
        </w:rPr>
      </w:pPr>
      <w:r w:rsidRPr="00A72196">
        <w:rPr>
          <w:color w:val="FF0000"/>
        </w:rPr>
        <w:t>3&gt;</w:t>
      </w:r>
      <w:r w:rsidR="003512EA" w:rsidRPr="00A72196">
        <w:rPr>
          <w:color w:val="FF0000"/>
        </w:rPr>
        <w:t xml:space="preserve"> if the UE has a stored valid version of </w:t>
      </w:r>
      <w:proofErr w:type="spellStart"/>
      <w:r w:rsidR="003512EA" w:rsidRPr="00A72196">
        <w:rPr>
          <w:i/>
          <w:iCs/>
          <w:color w:val="FF0000"/>
        </w:rPr>
        <w:t>ul</w:t>
      </w:r>
      <w:proofErr w:type="spellEnd"/>
      <w:r w:rsidR="003512EA" w:rsidRPr="00A72196">
        <w:rPr>
          <w:i/>
          <w:iCs/>
          <w:color w:val="FF0000"/>
        </w:rPr>
        <w:t>-WUS-Config</w:t>
      </w:r>
      <w:r w:rsidR="003512EA" w:rsidRPr="00A72196">
        <w:rPr>
          <w:color w:val="FF0000"/>
        </w:rPr>
        <w:t xml:space="preserve"> for this cell:</w:t>
      </w:r>
    </w:p>
    <w:p w14:paraId="0763DBDD" w14:textId="0B39772D" w:rsidR="003512EA" w:rsidRPr="00A72196" w:rsidRDefault="003512EA" w:rsidP="003512EA">
      <w:pPr>
        <w:pStyle w:val="B2"/>
        <w:ind w:left="1134" w:firstLine="1"/>
        <w:rPr>
          <w:color w:val="FF0000"/>
        </w:rPr>
      </w:pPr>
      <w:r w:rsidRPr="00A72196">
        <w:rPr>
          <w:color w:val="FF0000"/>
        </w:rPr>
        <w:t>4&gt;</w:t>
      </w:r>
      <w:r w:rsidR="000D5F0F">
        <w:rPr>
          <w:color w:val="FF0000"/>
        </w:rPr>
        <w:t xml:space="preserve"> </w:t>
      </w:r>
      <w:r w:rsidR="00FF1108" w:rsidRPr="00A72196">
        <w:rPr>
          <w:color w:val="FF0000"/>
        </w:rPr>
        <w:t>perform the actions as specified in clause 5.2.2.</w:t>
      </w:r>
      <w:r w:rsidRPr="00A72196">
        <w:rPr>
          <w:color w:val="FF0000"/>
        </w:rPr>
        <w:t>3.3x;</w:t>
      </w:r>
    </w:p>
    <w:p w14:paraId="1CF65C58" w14:textId="77777777" w:rsidR="003512EA" w:rsidRPr="00A72196" w:rsidRDefault="003512EA" w:rsidP="003512EA">
      <w:pPr>
        <w:pStyle w:val="B3"/>
        <w:rPr>
          <w:color w:val="FF0000"/>
        </w:rPr>
      </w:pPr>
      <w:r w:rsidRPr="00A72196">
        <w:rPr>
          <w:color w:val="FF0000"/>
        </w:rPr>
        <w:t>3&gt;</w:t>
      </w:r>
      <w:r w:rsidRPr="00A72196">
        <w:rPr>
          <w:color w:val="FF0000"/>
        </w:rPr>
        <w:tab/>
        <w:t>else:</w:t>
      </w:r>
    </w:p>
    <w:p w14:paraId="32415225" w14:textId="77777777" w:rsidR="003512EA" w:rsidRPr="00A72196" w:rsidRDefault="003512EA" w:rsidP="003512EA">
      <w:pPr>
        <w:pStyle w:val="B4"/>
        <w:rPr>
          <w:color w:val="FF0000"/>
        </w:rPr>
      </w:pPr>
      <w:r w:rsidRPr="00A72196">
        <w:rPr>
          <w:color w:val="FF0000"/>
        </w:rPr>
        <w:t>4&gt;</w:t>
      </w:r>
      <w:r w:rsidRPr="00A72196">
        <w:rPr>
          <w:color w:val="FF0000"/>
        </w:rPr>
        <w:tab/>
        <w:t xml:space="preserve">perform the actions as specified in clause </w:t>
      </w:r>
      <w:r w:rsidR="00FF1108" w:rsidRPr="00A72196">
        <w:rPr>
          <w:color w:val="FF0000"/>
        </w:rPr>
        <w:t>5.</w:t>
      </w:r>
      <w:r w:rsidRPr="00A72196">
        <w:rPr>
          <w:color w:val="FF0000"/>
        </w:rPr>
        <w:t>2.2.5.</w:t>
      </w:r>
    </w:p>
    <w:p w14:paraId="00BB22F3" w14:textId="77777777" w:rsidR="00FF1108" w:rsidRPr="006D0C02" w:rsidRDefault="00FF1108" w:rsidP="00A75BC3">
      <w:pPr>
        <w:pStyle w:val="B2"/>
      </w:pPr>
    </w:p>
    <w:p w14:paraId="389EF67E" w14:textId="77777777" w:rsidR="00FF1108" w:rsidRPr="006D0C02" w:rsidRDefault="00FF1108" w:rsidP="00FF1108">
      <w:pPr>
        <w:pStyle w:val="NO"/>
      </w:pPr>
      <w:r w:rsidRPr="006D0C02">
        <w:t>NOTE 1:</w:t>
      </w:r>
      <w:r w:rsidRPr="006D0C02">
        <w:tab/>
        <w:t xml:space="preserve">The UE in RRC_CONNECTED is only required to acquire broadcasted </w:t>
      </w:r>
      <w:r w:rsidRPr="006D0C02">
        <w:rPr>
          <w:i/>
        </w:rPr>
        <w:t>SIB1</w:t>
      </w:r>
      <w:r w:rsidRPr="006D0C02">
        <w:t xml:space="preserve"> if the UE can acquire it without disrupting unicast or MBS multicast data reception, i.e., the broadcast and unicast/MBS multicast beams are quasi co-located. The UE in RRC_INACTIVE state while T319a is running, is only required to acquire broadcasted </w:t>
      </w:r>
      <w:r w:rsidRPr="006D0C02">
        <w:rPr>
          <w:i/>
          <w:iCs/>
        </w:rPr>
        <w:t>SIB1</w:t>
      </w:r>
      <w:r w:rsidRPr="006D0C02">
        <w:t xml:space="preserve"> and </w:t>
      </w:r>
      <w:r w:rsidRPr="006D0C02">
        <w:rPr>
          <w:i/>
          <w:iCs/>
        </w:rPr>
        <w:t>MIB</w:t>
      </w:r>
      <w:r w:rsidRPr="006D0C02">
        <w:t xml:space="preserve"> if the UE can acquire them without disrupting unicast data reception, i.e. the broadcast and unicast beams are quasi co-located.</w:t>
      </w:r>
    </w:p>
    <w:p w14:paraId="456305AE" w14:textId="77777777" w:rsidR="00FF1108" w:rsidRPr="006D0C02" w:rsidRDefault="00FF1108" w:rsidP="00FF1108">
      <w:pPr>
        <w:pStyle w:val="NO"/>
      </w:pPr>
      <w:r w:rsidRPr="006D0C02">
        <w:t>NOTE 2:</w:t>
      </w:r>
      <w:r w:rsidRPr="006D0C02">
        <w:tab/>
        <w:t xml:space="preserve">UE in RRC_INACTIVE that does not support </w:t>
      </w:r>
      <w:r w:rsidRPr="006D0C02">
        <w:rPr>
          <w:i/>
          <w:iCs/>
        </w:rPr>
        <w:t>inactiveStateNTN-r17</w:t>
      </w:r>
      <w:r w:rsidRPr="006D0C02">
        <w:t xml:space="preserve"> enters RRC_IDLE upon cell reselection between TN cell and NTN cell, and initiates the NAS signalling connection recovery (see TS 24.501 [23]).</w:t>
      </w:r>
    </w:p>
    <w:p w14:paraId="02DDD01D" w14:textId="77777777" w:rsidR="00A75BC3" w:rsidRDefault="00A75BC3" w:rsidP="00A75BC3">
      <w:pPr>
        <w:pStyle w:val="B1"/>
      </w:pPr>
    </w:p>
    <w:p w14:paraId="043AF972" w14:textId="77777777" w:rsidR="003512EA" w:rsidRPr="002D5306" w:rsidRDefault="003512EA" w:rsidP="003512EA">
      <w:pPr>
        <w:pStyle w:val="Editorsnote0"/>
        <w:rPr>
          <w:color w:val="FF0000"/>
        </w:rPr>
      </w:pPr>
      <w:r w:rsidRPr="002D5306">
        <w:rPr>
          <w:color w:val="FF0000"/>
        </w:rPr>
        <w:t xml:space="preserve">Editor’s note: </w:t>
      </w:r>
    </w:p>
    <w:p w14:paraId="658040D0" w14:textId="77777777" w:rsidR="003512EA" w:rsidRPr="002D5306" w:rsidRDefault="003512EA" w:rsidP="003512EA">
      <w:pPr>
        <w:pStyle w:val="Editorsnote0"/>
        <w:rPr>
          <w:color w:val="FF0000"/>
        </w:rPr>
      </w:pPr>
      <w:r w:rsidRPr="002D5306">
        <w:rPr>
          <w:color w:val="FF0000"/>
        </w:rPr>
        <w:t xml:space="preserve">FFS how to capture the UE first should acquire a valid SIB1 (e.g. via SIB1 request) for camping on an OD-SIB1 NES cell. </w:t>
      </w:r>
    </w:p>
    <w:p w14:paraId="04435774" w14:textId="77777777" w:rsidR="003512EA" w:rsidRPr="002D5306" w:rsidRDefault="003512EA" w:rsidP="003512EA">
      <w:pPr>
        <w:pStyle w:val="Editorsnote0"/>
        <w:rPr>
          <w:i/>
          <w:color w:val="FF0000"/>
        </w:rPr>
      </w:pPr>
      <w:r w:rsidRPr="002D5306">
        <w:rPr>
          <w:color w:val="FF0000"/>
        </w:rPr>
        <w:t xml:space="preserve">FFS RAN1 discussion on e.g. </w:t>
      </w:r>
      <w:proofErr w:type="spellStart"/>
      <w:r w:rsidRPr="002D5306">
        <w:rPr>
          <w:i/>
          <w:color w:val="FF0000"/>
        </w:rPr>
        <w:t>ssb-SubcarrierOffset</w:t>
      </w:r>
      <w:proofErr w:type="spellEnd"/>
    </w:p>
    <w:p w14:paraId="267EB6EA" w14:textId="77777777" w:rsidR="003512EA" w:rsidRPr="002D5306" w:rsidRDefault="003512EA" w:rsidP="003512EA">
      <w:pPr>
        <w:pStyle w:val="Editorsnote0"/>
        <w:rPr>
          <w:color w:val="FF0000"/>
        </w:rPr>
      </w:pPr>
      <w:r w:rsidRPr="002D5306">
        <w:rPr>
          <w:color w:val="FF0000"/>
        </w:rPr>
        <w:t>FFS: the connected mode UE while T33 is not running</w:t>
      </w:r>
    </w:p>
    <w:p w14:paraId="70FA45B9" w14:textId="77777777" w:rsidR="00006524" w:rsidRPr="003512EA" w:rsidRDefault="00006524" w:rsidP="00006524">
      <w:pPr>
        <w:rPr>
          <w:lang w:eastAsia="zh-CN"/>
        </w:rPr>
      </w:pPr>
      <w:bookmarkStart w:id="85" w:name="_Toc60776715"/>
      <w:bookmarkStart w:id="86" w:name="_Toc185577009"/>
    </w:p>
    <w:p w14:paraId="7A7D062D" w14:textId="77777777" w:rsidR="00360B86" w:rsidRPr="006D0C02" w:rsidRDefault="00360B86" w:rsidP="00360B86">
      <w:pPr>
        <w:pStyle w:val="Heading5"/>
      </w:pPr>
      <w:r w:rsidRPr="006D0C02">
        <w:t>5.2.2.3.5</w:t>
      </w:r>
      <w:r w:rsidRPr="006D0C02">
        <w:tab/>
        <w:t xml:space="preserve">Acquisition of SIB(s) or </w:t>
      </w:r>
      <w:proofErr w:type="spellStart"/>
      <w:r w:rsidRPr="006D0C02">
        <w:t>posSIB</w:t>
      </w:r>
      <w:proofErr w:type="spellEnd"/>
      <w:r w:rsidRPr="006D0C02">
        <w:t>(s) in RRC_CONNECTED</w:t>
      </w:r>
      <w:bookmarkEnd w:id="85"/>
      <w:bookmarkEnd w:id="86"/>
    </w:p>
    <w:p w14:paraId="2962F578" w14:textId="77777777" w:rsidR="00360B86" w:rsidRPr="006D0C02" w:rsidRDefault="00360B86" w:rsidP="00360B86">
      <w:r w:rsidRPr="006D0C02">
        <w:t>The UE shall:</w:t>
      </w:r>
    </w:p>
    <w:p w14:paraId="546FBFA7" w14:textId="77777777" w:rsidR="00360B86" w:rsidRPr="006D0C02" w:rsidRDefault="00360B86" w:rsidP="00360B86">
      <w:pPr>
        <w:pStyle w:val="B1"/>
      </w:pPr>
      <w:r w:rsidRPr="006D0C02">
        <w:lastRenderedPageBreak/>
        <w:t>1&gt;</w:t>
      </w:r>
      <w:r w:rsidRPr="006D0C02">
        <w:tab/>
        <w:t xml:space="preserve">if the UE is in RRC_CONNECTED with an active BWP not configured with common search space with the field </w:t>
      </w:r>
      <w:r w:rsidRPr="006D0C02">
        <w:rPr>
          <w:i/>
          <w:noProof/>
        </w:rPr>
        <w:t>searchSpaceOtherSystemInformation</w:t>
      </w:r>
      <w:r w:rsidRPr="006D0C02">
        <w:t xml:space="preserve"> and the UE has not stored a valid version of a SIB or </w:t>
      </w:r>
      <w:proofErr w:type="spellStart"/>
      <w:r w:rsidRPr="006D0C02">
        <w:t>posSIB</w:t>
      </w:r>
      <w:proofErr w:type="spellEnd"/>
      <w:r w:rsidRPr="006D0C02">
        <w:t xml:space="preserve">, in accordance with clause 5.2.2.2.1, of one or several required SIB(s) or </w:t>
      </w:r>
      <w:proofErr w:type="spellStart"/>
      <w:r w:rsidRPr="006D0C02">
        <w:t>posSIB</w:t>
      </w:r>
      <w:proofErr w:type="spellEnd"/>
      <w:r w:rsidRPr="006D0C02">
        <w:t>(s) in accordance with clause 5.2.2.1, or</w:t>
      </w:r>
    </w:p>
    <w:p w14:paraId="5E18594F" w14:textId="77777777" w:rsidR="00360B86" w:rsidRPr="006D0C02" w:rsidRDefault="00360B86" w:rsidP="00360B86">
      <w:pPr>
        <w:pStyle w:val="B1"/>
      </w:pPr>
      <w:r w:rsidRPr="006D0C02">
        <w:t>1&gt;</w:t>
      </w:r>
      <w:r w:rsidRPr="006D0C02">
        <w:tab/>
        <w:t>if the UE is in RRC_CONNECTED and acting as a L2 U2N Remote UE and the UE has not stored a valid version of a SIB, in accordance with clause 5.2.2.2.1, of one or several required SIB(s) in accordance with clause 5.2.2.1:</w:t>
      </w:r>
    </w:p>
    <w:p w14:paraId="67271E43" w14:textId="77777777" w:rsidR="00360B86" w:rsidRPr="006D0C02" w:rsidRDefault="00360B86" w:rsidP="00360B86">
      <w:pPr>
        <w:pStyle w:val="B2"/>
      </w:pPr>
      <w:r w:rsidRPr="006D0C02">
        <w:t>2&gt;</w:t>
      </w:r>
      <w:r w:rsidRPr="006D0C02">
        <w:tab/>
        <w:t xml:space="preserve">for the SI message(s) that, according to the </w:t>
      </w:r>
      <w:proofErr w:type="spellStart"/>
      <w:r w:rsidRPr="006D0C02">
        <w:rPr>
          <w:i/>
        </w:rPr>
        <w:t>si-SchedulingInfo</w:t>
      </w:r>
      <w:proofErr w:type="spellEnd"/>
      <w:r w:rsidRPr="006D0C02">
        <w:t xml:space="preserve"> or </w:t>
      </w:r>
      <w:proofErr w:type="spellStart"/>
      <w:r w:rsidRPr="006D0C02">
        <w:rPr>
          <w:i/>
        </w:rPr>
        <w:t>posSI-SchedulingInfo</w:t>
      </w:r>
      <w:proofErr w:type="spellEnd"/>
      <w:r w:rsidRPr="006D0C02">
        <w:t xml:space="preserve"> in the stored SIB1, contain at least one required SIB or requested </w:t>
      </w:r>
      <w:proofErr w:type="spellStart"/>
      <w:r w:rsidRPr="006D0C02">
        <w:t>posSIB</w:t>
      </w:r>
      <w:proofErr w:type="spellEnd"/>
      <w:r w:rsidRPr="006D0C02">
        <w:t>:</w:t>
      </w:r>
    </w:p>
    <w:p w14:paraId="62C0E620" w14:textId="77777777" w:rsidR="00360B86" w:rsidRPr="006D0C02" w:rsidRDefault="00360B86" w:rsidP="00360B86">
      <w:pPr>
        <w:pStyle w:val="B3"/>
      </w:pPr>
      <w:r w:rsidRPr="006D0C02">
        <w:t>3&gt;</w:t>
      </w:r>
      <w:r w:rsidRPr="006D0C02">
        <w:tab/>
        <w:t xml:space="preserve">if </w:t>
      </w:r>
      <w:proofErr w:type="spellStart"/>
      <w:r w:rsidRPr="006D0C02">
        <w:rPr>
          <w:i/>
          <w:iCs/>
        </w:rPr>
        <w:t>onDemandSIB</w:t>
      </w:r>
      <w:proofErr w:type="spellEnd"/>
      <w:r w:rsidRPr="006D0C02">
        <w:rPr>
          <w:i/>
          <w:iCs/>
        </w:rPr>
        <w:t>-Request</w:t>
      </w:r>
      <w:r w:rsidRPr="006D0C02">
        <w:t xml:space="preserve"> is configured and timer T350 is not running:</w:t>
      </w:r>
    </w:p>
    <w:p w14:paraId="1D494826" w14:textId="77777777" w:rsidR="00360B86" w:rsidRPr="006D0C02" w:rsidRDefault="00360B86" w:rsidP="00360B86">
      <w:pPr>
        <w:pStyle w:val="B4"/>
      </w:pPr>
      <w:r w:rsidRPr="006D0C02">
        <w:t>4&gt;</w:t>
      </w:r>
      <w:r w:rsidRPr="006D0C02">
        <w:tab/>
        <w:t xml:space="preserve">initiate transmission of the </w:t>
      </w:r>
      <w:r w:rsidRPr="006D0C02">
        <w:rPr>
          <w:i/>
          <w:iCs/>
          <w:noProof/>
        </w:rPr>
        <w:t>DedicatedSIBRequest</w:t>
      </w:r>
      <w:r w:rsidRPr="006D0C02">
        <w:t xml:space="preserve"> message in accordance with 5.2.2.3.6;</w:t>
      </w:r>
    </w:p>
    <w:p w14:paraId="1F618A36" w14:textId="77777777" w:rsidR="00360B86" w:rsidRPr="006D0C02" w:rsidRDefault="00360B86" w:rsidP="00360B86">
      <w:pPr>
        <w:pStyle w:val="B4"/>
      </w:pPr>
      <w:r w:rsidRPr="006D0C02">
        <w:t>4&gt;</w:t>
      </w:r>
      <w:r w:rsidRPr="006D0C02">
        <w:tab/>
        <w:t xml:space="preserve">start timer T350 with the timer value set to the </w:t>
      </w:r>
      <w:proofErr w:type="spellStart"/>
      <w:r w:rsidRPr="006D0C02">
        <w:rPr>
          <w:i/>
          <w:iCs/>
        </w:rPr>
        <w:t>onDemandSIB-RequestProhibitTimer</w:t>
      </w:r>
      <w:proofErr w:type="spellEnd"/>
      <w:r w:rsidRPr="006D0C02">
        <w:t>;</w:t>
      </w:r>
    </w:p>
    <w:p w14:paraId="7BFFFA21" w14:textId="77777777" w:rsidR="00360B86" w:rsidRPr="006D0C02" w:rsidRDefault="00360B86" w:rsidP="00360B86">
      <w:pPr>
        <w:pStyle w:val="B1"/>
      </w:pPr>
      <w:r w:rsidRPr="006D0C02">
        <w:t>1&gt;</w:t>
      </w:r>
      <w:r w:rsidRPr="006D0C02">
        <w:tab/>
        <w:t xml:space="preserve">else if the UE is in RRC_CONNECTED with an active BWP configured with common search space with the field </w:t>
      </w:r>
      <w:r w:rsidRPr="006D0C02">
        <w:rPr>
          <w:i/>
          <w:noProof/>
        </w:rPr>
        <w:t>searchSpaceOtherSystemInformation</w:t>
      </w:r>
      <w:r w:rsidRPr="006D0C02">
        <w:t xml:space="preserve"> and the UE has not stored a valid version of a SIB or </w:t>
      </w:r>
      <w:proofErr w:type="spellStart"/>
      <w:r w:rsidRPr="006D0C02">
        <w:t>posSIB</w:t>
      </w:r>
      <w:proofErr w:type="spellEnd"/>
      <w:r w:rsidRPr="006D0C02">
        <w:t xml:space="preserve">, in accordance with clause 5.2.2.2.1, of one or several required SIB(s) or </w:t>
      </w:r>
      <w:proofErr w:type="spellStart"/>
      <w:r w:rsidRPr="006D0C02">
        <w:t>posSIB</w:t>
      </w:r>
      <w:proofErr w:type="spellEnd"/>
      <w:r w:rsidRPr="006D0C02">
        <w:t>(s) in accordance with clause 5.2.2.1:</w:t>
      </w:r>
    </w:p>
    <w:p w14:paraId="262BACE4" w14:textId="77777777" w:rsidR="00360B86" w:rsidRPr="00D23B19" w:rsidRDefault="00360B86" w:rsidP="00360B86">
      <w:pPr>
        <w:pStyle w:val="B2"/>
      </w:pPr>
      <w:r w:rsidRPr="00D23B19">
        <w:t>2&gt;</w:t>
      </w:r>
      <w:r w:rsidRPr="00D23B19">
        <w:tab/>
        <w:t xml:space="preserve">for the SI message(s) that, according to the </w:t>
      </w:r>
      <w:proofErr w:type="spellStart"/>
      <w:r w:rsidRPr="00D23B19">
        <w:rPr>
          <w:i/>
        </w:rPr>
        <w:t>si-SchedulingInfo</w:t>
      </w:r>
      <w:proofErr w:type="spellEnd"/>
      <w:r w:rsidRPr="00D23B19">
        <w:t xml:space="preserve"> in the stored SIB1, contain at least one required SIB and for which </w:t>
      </w:r>
      <w:proofErr w:type="spellStart"/>
      <w:r w:rsidRPr="004F75BE">
        <w:rPr>
          <w:i/>
          <w:highlight w:val="yellow"/>
        </w:rPr>
        <w:t>si-BroadcastStatus</w:t>
      </w:r>
      <w:proofErr w:type="spellEnd"/>
      <w:r w:rsidRPr="004F75BE">
        <w:rPr>
          <w:highlight w:val="yellow"/>
        </w:rPr>
        <w:t xml:space="preserve"> is set to </w:t>
      </w:r>
      <w:r w:rsidRPr="004F75BE">
        <w:rPr>
          <w:i/>
          <w:highlight w:val="yellow"/>
        </w:rPr>
        <w:t>broadcasting</w:t>
      </w:r>
      <w:r w:rsidRPr="00D23B19">
        <w:t>:</w:t>
      </w:r>
    </w:p>
    <w:p w14:paraId="749465B1" w14:textId="77777777" w:rsidR="00360B86" w:rsidRPr="00D23B19" w:rsidRDefault="00360B86" w:rsidP="00360B86">
      <w:pPr>
        <w:pStyle w:val="B3"/>
      </w:pPr>
      <w:r w:rsidRPr="00D23B19">
        <w:t>3&gt;</w:t>
      </w:r>
      <w:r w:rsidRPr="00D23B19">
        <w:tab/>
        <w:t>acquire the SI message(s) as defined in clause 5.2.2.3.2;</w:t>
      </w:r>
    </w:p>
    <w:p w14:paraId="7C0E2059" w14:textId="77777777" w:rsidR="00360B86" w:rsidRPr="00D23B19" w:rsidRDefault="00360B86" w:rsidP="00360B86">
      <w:pPr>
        <w:pStyle w:val="B2"/>
      </w:pPr>
      <w:r w:rsidRPr="00D23B19">
        <w:t>2&gt;</w:t>
      </w:r>
      <w:r w:rsidRPr="00D23B19">
        <w:tab/>
        <w:t xml:space="preserve">for the SI message(s) that, according to the </w:t>
      </w:r>
      <w:proofErr w:type="spellStart"/>
      <w:r w:rsidRPr="00D23B19">
        <w:rPr>
          <w:i/>
        </w:rPr>
        <w:t>si-SchedulingInfo</w:t>
      </w:r>
      <w:proofErr w:type="spellEnd"/>
      <w:r w:rsidRPr="00D23B19">
        <w:t xml:space="preserve"> in the stored SIB1, contain at least one required SIB and for which </w:t>
      </w:r>
      <w:proofErr w:type="spellStart"/>
      <w:r w:rsidRPr="004F75BE">
        <w:rPr>
          <w:i/>
          <w:highlight w:val="yellow"/>
        </w:rPr>
        <w:t>si-BroadcastStatus</w:t>
      </w:r>
      <w:proofErr w:type="spellEnd"/>
      <w:r w:rsidRPr="004F75BE">
        <w:rPr>
          <w:highlight w:val="yellow"/>
        </w:rPr>
        <w:t xml:space="preserve"> is set to </w:t>
      </w:r>
      <w:proofErr w:type="spellStart"/>
      <w:r w:rsidRPr="004F75BE">
        <w:rPr>
          <w:i/>
          <w:highlight w:val="yellow"/>
        </w:rPr>
        <w:t>notBroadcasting</w:t>
      </w:r>
      <w:proofErr w:type="spellEnd"/>
      <w:r w:rsidRPr="00D23B19">
        <w:t>:</w:t>
      </w:r>
    </w:p>
    <w:p w14:paraId="44FBE9A6" w14:textId="77777777" w:rsidR="00360B86" w:rsidRPr="00D23B19" w:rsidRDefault="00360B86" w:rsidP="00360B86">
      <w:pPr>
        <w:pStyle w:val="B3"/>
      </w:pPr>
      <w:r w:rsidRPr="00D23B19">
        <w:t>3&gt;</w:t>
      </w:r>
      <w:r w:rsidRPr="00D23B19">
        <w:tab/>
        <w:t xml:space="preserve">if </w:t>
      </w:r>
      <w:proofErr w:type="spellStart"/>
      <w:r w:rsidRPr="00D23B19">
        <w:rPr>
          <w:i/>
        </w:rPr>
        <w:t>onDemandSIB</w:t>
      </w:r>
      <w:proofErr w:type="spellEnd"/>
      <w:r w:rsidRPr="00D23B19">
        <w:rPr>
          <w:i/>
        </w:rPr>
        <w:t>-Request</w:t>
      </w:r>
      <w:r w:rsidRPr="00D23B19">
        <w:t xml:space="preserve"> is configured and timer T350 is not running:</w:t>
      </w:r>
    </w:p>
    <w:p w14:paraId="0F3F4DC3" w14:textId="77777777" w:rsidR="00360B86" w:rsidRPr="00D23B19" w:rsidRDefault="00360B86" w:rsidP="00360B86">
      <w:pPr>
        <w:pStyle w:val="B4"/>
      </w:pPr>
      <w:r w:rsidRPr="00D23B19">
        <w:t>4&gt;</w:t>
      </w:r>
      <w:r w:rsidRPr="00D23B19">
        <w:tab/>
        <w:t xml:space="preserve">initiate transmission of the </w:t>
      </w:r>
      <w:proofErr w:type="spellStart"/>
      <w:r w:rsidRPr="00D23B19">
        <w:rPr>
          <w:i/>
        </w:rPr>
        <w:t>DedicatedSIBRequest</w:t>
      </w:r>
      <w:proofErr w:type="spellEnd"/>
      <w:r w:rsidRPr="00D23B19">
        <w:t xml:space="preserve"> message in accordance with 5.2.2.3.6;</w:t>
      </w:r>
    </w:p>
    <w:p w14:paraId="0A96FE1F" w14:textId="77777777" w:rsidR="00360B86" w:rsidRPr="00D23B19" w:rsidRDefault="00360B86" w:rsidP="00360B86">
      <w:pPr>
        <w:pStyle w:val="B4"/>
      </w:pPr>
      <w:r w:rsidRPr="00D23B19">
        <w:t>4&gt;</w:t>
      </w:r>
      <w:r w:rsidRPr="00D23B19">
        <w:tab/>
        <w:t xml:space="preserve">start timer T350 with the timer value set to the </w:t>
      </w:r>
      <w:proofErr w:type="spellStart"/>
      <w:r w:rsidRPr="00D23B19">
        <w:rPr>
          <w:i/>
        </w:rPr>
        <w:t>onDemandSIB-RequestProhibitTimer</w:t>
      </w:r>
      <w:proofErr w:type="spellEnd"/>
      <w:r w:rsidRPr="00D23B19">
        <w:t>;</w:t>
      </w:r>
    </w:p>
    <w:p w14:paraId="5D9F9B4A" w14:textId="77777777" w:rsidR="00360B86" w:rsidRPr="006D0C02" w:rsidRDefault="00360B86" w:rsidP="00360B86">
      <w:pPr>
        <w:pStyle w:val="B4"/>
      </w:pPr>
      <w:r w:rsidRPr="00D23B19">
        <w:t>4&gt;</w:t>
      </w:r>
      <w:r w:rsidRPr="00D23B19">
        <w:tab/>
        <w:t>acquire the requested SI message(s) corresponding to the requested SIB(s) as defined in clause 5.2.2.3.2.</w:t>
      </w:r>
    </w:p>
    <w:p w14:paraId="4F155048" w14:textId="77777777" w:rsidR="00360B86" w:rsidRPr="006D0C02" w:rsidRDefault="00360B86" w:rsidP="00360B86">
      <w:pPr>
        <w:pStyle w:val="B2"/>
      </w:pPr>
      <w:r w:rsidRPr="006D0C02">
        <w:t>2&gt;</w:t>
      </w:r>
      <w:r w:rsidRPr="006D0C02">
        <w:tab/>
        <w:t xml:space="preserve">for the SI message(s) that, according to the </w:t>
      </w:r>
      <w:proofErr w:type="spellStart"/>
      <w:r w:rsidRPr="006D0C02">
        <w:rPr>
          <w:i/>
        </w:rPr>
        <w:t>posSI-SchedulingInfo</w:t>
      </w:r>
      <w:proofErr w:type="spellEnd"/>
      <w:r w:rsidRPr="006D0C02">
        <w:t xml:space="preserve"> </w:t>
      </w:r>
      <w:r w:rsidRPr="006D0C02">
        <w:rPr>
          <w:iCs/>
        </w:rPr>
        <w:t>or</w:t>
      </w:r>
      <w:r w:rsidRPr="006D0C02">
        <w:rPr>
          <w:i/>
        </w:rPr>
        <w:t xml:space="preserve"> si-SchedulingInfo-v1700</w:t>
      </w:r>
      <w:r w:rsidRPr="006D0C02">
        <w:rPr>
          <w:iCs/>
        </w:rPr>
        <w:t>,</w:t>
      </w:r>
      <w:r w:rsidRPr="006D0C02">
        <w:t xml:space="preserve"> if present, in the stored SIB1, contain at least one requested </w:t>
      </w:r>
      <w:proofErr w:type="spellStart"/>
      <w:r w:rsidRPr="006D0C02">
        <w:t>posSIB</w:t>
      </w:r>
      <w:proofErr w:type="spellEnd"/>
      <w:r w:rsidRPr="006D0C02">
        <w:t xml:space="preserve"> and for which </w:t>
      </w:r>
      <w:proofErr w:type="spellStart"/>
      <w:r w:rsidRPr="006D0C02">
        <w:rPr>
          <w:i/>
        </w:rPr>
        <w:t>posSI-BroadcastStatus</w:t>
      </w:r>
      <w:proofErr w:type="spellEnd"/>
      <w:r w:rsidRPr="006D0C02">
        <w:t xml:space="preserve"> in </w:t>
      </w:r>
      <w:proofErr w:type="spellStart"/>
      <w:r w:rsidRPr="006D0C02">
        <w:rPr>
          <w:i/>
          <w:iCs/>
        </w:rPr>
        <w:t>posSchedulingInfoList</w:t>
      </w:r>
      <w:proofErr w:type="spellEnd"/>
      <w:r w:rsidRPr="006D0C02">
        <w:t xml:space="preserve"> in </w:t>
      </w:r>
      <w:proofErr w:type="spellStart"/>
      <w:r w:rsidRPr="006D0C02">
        <w:rPr>
          <w:i/>
          <w:iCs/>
        </w:rPr>
        <w:t>posSI-SchedulingInfo</w:t>
      </w:r>
      <w:proofErr w:type="spellEnd"/>
      <w:r w:rsidRPr="006D0C02">
        <w:t xml:space="preserve"> </w:t>
      </w:r>
      <w:r w:rsidRPr="006D0C02">
        <w:rPr>
          <w:iCs/>
        </w:rPr>
        <w:t xml:space="preserve">or </w:t>
      </w:r>
      <w:proofErr w:type="spellStart"/>
      <w:r w:rsidRPr="00C854D2">
        <w:rPr>
          <w:i/>
          <w:highlight w:val="yellow"/>
        </w:rPr>
        <w:t>si-BroadcastStatus</w:t>
      </w:r>
      <w:proofErr w:type="spellEnd"/>
      <w:r w:rsidRPr="006D0C02">
        <w:rPr>
          <w:iCs/>
        </w:rPr>
        <w:t xml:space="preserve"> of the type2 SIB configured by </w:t>
      </w:r>
      <w:r w:rsidRPr="006D0C02">
        <w:rPr>
          <w:i/>
        </w:rPr>
        <w:t>schedulingInfoList2</w:t>
      </w:r>
      <w:r w:rsidRPr="006D0C02">
        <w:rPr>
          <w:iCs/>
        </w:rPr>
        <w:t xml:space="preserve"> in </w:t>
      </w:r>
      <w:r w:rsidRPr="006D0C02">
        <w:rPr>
          <w:i/>
        </w:rPr>
        <w:t>si-SchedulingInfo-v1700</w:t>
      </w:r>
      <w:r w:rsidRPr="006D0C02">
        <w:rPr>
          <w:iCs/>
        </w:rPr>
        <w:t>, if present,</w:t>
      </w:r>
      <w:r w:rsidRPr="006D0C02">
        <w:rPr>
          <w:i/>
        </w:rPr>
        <w:t xml:space="preserve"> </w:t>
      </w:r>
      <w:r w:rsidRPr="006D0C02">
        <w:t xml:space="preserve">is set to </w:t>
      </w:r>
      <w:r w:rsidRPr="00C854D2">
        <w:rPr>
          <w:i/>
          <w:highlight w:val="yellow"/>
        </w:rPr>
        <w:t>broadcasting</w:t>
      </w:r>
      <w:r w:rsidRPr="006D0C02">
        <w:t>:</w:t>
      </w:r>
    </w:p>
    <w:p w14:paraId="7FB5B14B" w14:textId="77777777" w:rsidR="00360B86" w:rsidRPr="006D0C02" w:rsidRDefault="00360B86" w:rsidP="00360B86">
      <w:pPr>
        <w:pStyle w:val="B3"/>
      </w:pPr>
      <w:r w:rsidRPr="006D0C02">
        <w:t>3&gt;</w:t>
      </w:r>
      <w:r w:rsidRPr="006D0C02">
        <w:tab/>
        <w:t>acquire the SI message(s) as defined in clause 5.2.2.3.2;</w:t>
      </w:r>
    </w:p>
    <w:p w14:paraId="785F93F6" w14:textId="77777777" w:rsidR="00360B86" w:rsidRPr="006D0C02" w:rsidRDefault="00360B86" w:rsidP="00360B86">
      <w:pPr>
        <w:pStyle w:val="B2"/>
      </w:pPr>
      <w:r w:rsidRPr="006D0C02">
        <w:t>2&gt;</w:t>
      </w:r>
      <w:r w:rsidRPr="006D0C02">
        <w:tab/>
        <w:t xml:space="preserve">for the SI message(s) that, according to the </w:t>
      </w:r>
      <w:proofErr w:type="spellStart"/>
      <w:r w:rsidRPr="006D0C02">
        <w:rPr>
          <w:i/>
        </w:rPr>
        <w:t>posSI-SchedulingInfo</w:t>
      </w:r>
      <w:proofErr w:type="spellEnd"/>
      <w:r w:rsidRPr="006D0C02">
        <w:t xml:space="preserve"> </w:t>
      </w:r>
      <w:r w:rsidRPr="006D0C02">
        <w:rPr>
          <w:iCs/>
        </w:rPr>
        <w:t>or</w:t>
      </w:r>
      <w:r w:rsidRPr="006D0C02">
        <w:rPr>
          <w:i/>
        </w:rPr>
        <w:t xml:space="preserve"> si-SchedulingInfo-v1700</w:t>
      </w:r>
      <w:r w:rsidRPr="006D0C02">
        <w:rPr>
          <w:iCs/>
        </w:rPr>
        <w:t>,</w:t>
      </w:r>
      <w:r w:rsidRPr="006D0C02">
        <w:t xml:space="preserve"> if present, in the stored SIB1, contain at least one requested </w:t>
      </w:r>
      <w:proofErr w:type="spellStart"/>
      <w:r w:rsidRPr="006D0C02">
        <w:t>posSIB</w:t>
      </w:r>
      <w:proofErr w:type="spellEnd"/>
      <w:r w:rsidRPr="006D0C02">
        <w:t xml:space="preserve"> and for which </w:t>
      </w:r>
      <w:proofErr w:type="spellStart"/>
      <w:r w:rsidRPr="006D0C02">
        <w:rPr>
          <w:i/>
        </w:rPr>
        <w:t>posSI-BroadcastStatus</w:t>
      </w:r>
      <w:proofErr w:type="spellEnd"/>
      <w:r w:rsidRPr="006D0C02">
        <w:t xml:space="preserve"> in </w:t>
      </w:r>
      <w:proofErr w:type="spellStart"/>
      <w:r w:rsidRPr="006D0C02">
        <w:rPr>
          <w:i/>
          <w:iCs/>
        </w:rPr>
        <w:t>posSchedulingInfoList</w:t>
      </w:r>
      <w:proofErr w:type="spellEnd"/>
      <w:r w:rsidRPr="006D0C02">
        <w:t xml:space="preserve"> in </w:t>
      </w:r>
      <w:proofErr w:type="spellStart"/>
      <w:r w:rsidRPr="006D0C02">
        <w:rPr>
          <w:i/>
          <w:iCs/>
        </w:rPr>
        <w:t>posSI-SchedulingInfo</w:t>
      </w:r>
      <w:proofErr w:type="spellEnd"/>
      <w:r w:rsidRPr="006D0C02">
        <w:t xml:space="preserve"> </w:t>
      </w:r>
      <w:r w:rsidRPr="006D0C02">
        <w:rPr>
          <w:iCs/>
        </w:rPr>
        <w:t xml:space="preserve">or </w:t>
      </w:r>
      <w:proofErr w:type="spellStart"/>
      <w:r w:rsidRPr="00C854D2">
        <w:rPr>
          <w:i/>
          <w:highlight w:val="yellow"/>
        </w:rPr>
        <w:t>si-BroadcastStatus</w:t>
      </w:r>
      <w:proofErr w:type="spellEnd"/>
      <w:r w:rsidRPr="006D0C02">
        <w:rPr>
          <w:iCs/>
        </w:rPr>
        <w:t xml:space="preserve"> of the type2 SIB configured by </w:t>
      </w:r>
      <w:r w:rsidRPr="006D0C02">
        <w:rPr>
          <w:i/>
        </w:rPr>
        <w:t>schedulingInfoList2</w:t>
      </w:r>
      <w:r w:rsidRPr="006D0C02">
        <w:rPr>
          <w:iCs/>
        </w:rPr>
        <w:t xml:space="preserve"> in </w:t>
      </w:r>
      <w:r w:rsidRPr="006D0C02">
        <w:rPr>
          <w:i/>
        </w:rPr>
        <w:t>si-SchedulingInfo-v1700</w:t>
      </w:r>
      <w:r w:rsidRPr="006D0C02">
        <w:rPr>
          <w:iCs/>
        </w:rPr>
        <w:t>, if present,</w:t>
      </w:r>
      <w:r w:rsidRPr="006D0C02">
        <w:rPr>
          <w:i/>
        </w:rPr>
        <w:t xml:space="preserve"> </w:t>
      </w:r>
      <w:r w:rsidRPr="006D0C02">
        <w:t xml:space="preserve">is set to </w:t>
      </w:r>
      <w:proofErr w:type="spellStart"/>
      <w:r w:rsidRPr="00C854D2">
        <w:rPr>
          <w:i/>
          <w:highlight w:val="yellow"/>
        </w:rPr>
        <w:t>notBroadcasting</w:t>
      </w:r>
      <w:proofErr w:type="spellEnd"/>
      <w:r w:rsidRPr="006D0C02">
        <w:t>:</w:t>
      </w:r>
    </w:p>
    <w:p w14:paraId="05BC3F2E" w14:textId="77777777" w:rsidR="00360B86" w:rsidRPr="006D0C02" w:rsidRDefault="00360B86" w:rsidP="00360B86">
      <w:pPr>
        <w:pStyle w:val="B3"/>
      </w:pPr>
      <w:r w:rsidRPr="006D0C02">
        <w:t>3&gt;</w:t>
      </w:r>
      <w:r w:rsidRPr="006D0C02">
        <w:tab/>
        <w:t xml:space="preserve">if </w:t>
      </w:r>
      <w:proofErr w:type="spellStart"/>
      <w:r w:rsidRPr="006D0C02">
        <w:rPr>
          <w:i/>
        </w:rPr>
        <w:t>onDemandSIB</w:t>
      </w:r>
      <w:proofErr w:type="spellEnd"/>
      <w:r w:rsidRPr="006D0C02">
        <w:rPr>
          <w:i/>
        </w:rPr>
        <w:t>-Request</w:t>
      </w:r>
      <w:r w:rsidRPr="006D0C02">
        <w:t xml:space="preserve"> is configured and timer T350 is not running:</w:t>
      </w:r>
    </w:p>
    <w:p w14:paraId="21D07019" w14:textId="77777777" w:rsidR="00360B86" w:rsidRPr="006D0C02" w:rsidRDefault="00360B86" w:rsidP="00360B86">
      <w:pPr>
        <w:pStyle w:val="B4"/>
      </w:pPr>
      <w:r w:rsidRPr="006D0C02">
        <w:t>4&gt;</w:t>
      </w:r>
      <w:r w:rsidRPr="006D0C02">
        <w:tab/>
        <w:t xml:space="preserve">initiate transmission of the </w:t>
      </w:r>
      <w:r w:rsidRPr="006D0C02">
        <w:rPr>
          <w:i/>
          <w:iCs/>
          <w:noProof/>
        </w:rPr>
        <w:t>DedicatedSIBRequest</w:t>
      </w:r>
      <w:r w:rsidRPr="006D0C02">
        <w:t xml:space="preserve"> message in accordance with 5.2.2.3.6;</w:t>
      </w:r>
    </w:p>
    <w:p w14:paraId="54694540" w14:textId="77777777" w:rsidR="00360B86" w:rsidRPr="006D0C02" w:rsidRDefault="00360B86" w:rsidP="00360B86">
      <w:pPr>
        <w:pStyle w:val="B4"/>
      </w:pPr>
      <w:r w:rsidRPr="006D0C02">
        <w:t>4&gt;</w:t>
      </w:r>
      <w:r w:rsidRPr="006D0C02">
        <w:tab/>
        <w:t xml:space="preserve">start timer T350 with the timer value set to the </w:t>
      </w:r>
      <w:proofErr w:type="spellStart"/>
      <w:r w:rsidRPr="006D0C02">
        <w:rPr>
          <w:i/>
          <w:iCs/>
        </w:rPr>
        <w:t>onDemandSIB-RequestProhibitTimer</w:t>
      </w:r>
      <w:proofErr w:type="spellEnd"/>
      <w:r w:rsidRPr="006D0C02">
        <w:t>;</w:t>
      </w:r>
    </w:p>
    <w:p w14:paraId="65927DBE" w14:textId="77777777" w:rsidR="00360B86" w:rsidRPr="006D0C02" w:rsidRDefault="00360B86" w:rsidP="00360B86">
      <w:pPr>
        <w:pStyle w:val="B4"/>
      </w:pPr>
      <w:r w:rsidRPr="006D0C02">
        <w:t>4&gt;</w:t>
      </w:r>
      <w:r w:rsidRPr="006D0C02">
        <w:tab/>
        <w:t xml:space="preserve">acquire the requested SI message(s) corresponding to the requested </w:t>
      </w:r>
      <w:proofErr w:type="spellStart"/>
      <w:r w:rsidRPr="006D0C02">
        <w:t>posSIB</w:t>
      </w:r>
      <w:proofErr w:type="spellEnd"/>
      <w:r w:rsidRPr="006D0C02">
        <w:t>(s) as defined in clause 5.2.2.3.2.</w:t>
      </w:r>
    </w:p>
    <w:p w14:paraId="3FEEC587" w14:textId="77777777" w:rsidR="00360B86" w:rsidRPr="006D0C02" w:rsidRDefault="00360B86" w:rsidP="00360B86">
      <w:pPr>
        <w:pStyle w:val="NO"/>
      </w:pPr>
      <w:r w:rsidRPr="006D0C02">
        <w:t>NOTE:</w:t>
      </w:r>
      <w:r w:rsidRPr="006D0C02">
        <w:tab/>
        <w:t xml:space="preserve">UE may include on demand request for SIB and/or </w:t>
      </w:r>
      <w:proofErr w:type="spellStart"/>
      <w:r w:rsidRPr="006D0C02">
        <w:t>posSIB</w:t>
      </w:r>
      <w:proofErr w:type="spellEnd"/>
      <w:r w:rsidRPr="006D0C02">
        <w:t xml:space="preserve">(s) in the same </w:t>
      </w:r>
      <w:proofErr w:type="spellStart"/>
      <w:r w:rsidRPr="006D0C02">
        <w:rPr>
          <w:i/>
          <w:iCs/>
        </w:rPr>
        <w:t>DedicatedSIBRequest</w:t>
      </w:r>
      <w:proofErr w:type="spellEnd"/>
      <w:r w:rsidRPr="006D0C02">
        <w:t xml:space="preserve"> message.</w:t>
      </w:r>
    </w:p>
    <w:p w14:paraId="3D52648F" w14:textId="77777777" w:rsidR="00736BEC" w:rsidRDefault="00736BEC" w:rsidP="00360B86">
      <w:pPr>
        <w:pStyle w:val="NO"/>
      </w:pPr>
    </w:p>
    <w:p w14:paraId="1444E47D" w14:textId="77777777" w:rsidR="00C854D2" w:rsidRPr="006D0C02" w:rsidRDefault="00C854D2" w:rsidP="00A12AAD">
      <w:pPr>
        <w:pStyle w:val="Heading4"/>
        <w:ind w:hanging="1134"/>
        <w:rPr>
          <w:rFonts w:eastAsia="SimSun"/>
        </w:rPr>
      </w:pPr>
      <w:bookmarkStart w:id="87" w:name="_Toc60777386"/>
      <w:bookmarkStart w:id="88" w:name="_Toc185577995"/>
      <w:r w:rsidRPr="006D0C02">
        <w:rPr>
          <w:rFonts w:eastAsia="SimSun"/>
        </w:rPr>
        <w:t>–</w:t>
      </w:r>
      <w:r w:rsidRPr="006D0C02">
        <w:rPr>
          <w:rFonts w:eastAsia="SimSun"/>
        </w:rPr>
        <w:tab/>
      </w:r>
      <w:r w:rsidRPr="006D0C02">
        <w:rPr>
          <w:rFonts w:eastAsia="SimSun"/>
          <w:i/>
        </w:rPr>
        <w:t>SI-</w:t>
      </w:r>
      <w:proofErr w:type="spellStart"/>
      <w:r w:rsidRPr="006D0C02">
        <w:rPr>
          <w:rFonts w:eastAsia="SimSun"/>
          <w:i/>
        </w:rPr>
        <w:t>SchedulingInfo</w:t>
      </w:r>
      <w:bookmarkEnd w:id="87"/>
      <w:bookmarkEnd w:id="88"/>
      <w:proofErr w:type="spellEnd"/>
    </w:p>
    <w:p w14:paraId="31FE4642" w14:textId="77777777" w:rsidR="00C854D2" w:rsidRPr="006D0C02" w:rsidRDefault="00C854D2" w:rsidP="00C854D2">
      <w:pPr>
        <w:rPr>
          <w:rFonts w:eastAsia="SimSun"/>
        </w:rPr>
      </w:pPr>
      <w:r w:rsidRPr="006D0C02">
        <w:t xml:space="preserve">The IE </w:t>
      </w:r>
      <w:r w:rsidRPr="006D0C02">
        <w:rPr>
          <w:i/>
        </w:rPr>
        <w:t>SI-</w:t>
      </w:r>
      <w:proofErr w:type="spellStart"/>
      <w:r w:rsidRPr="006D0C02">
        <w:rPr>
          <w:i/>
        </w:rPr>
        <w:t>SchedulingInfo</w:t>
      </w:r>
      <w:proofErr w:type="spellEnd"/>
      <w:r w:rsidRPr="006D0C02">
        <w:rPr>
          <w:i/>
        </w:rPr>
        <w:t xml:space="preserve"> </w:t>
      </w:r>
      <w:r w:rsidRPr="006D0C02">
        <w:t>contains information needed for acquisition of SI messages.</w:t>
      </w:r>
    </w:p>
    <w:p w14:paraId="02DA2A52" w14:textId="77777777" w:rsidR="00C854D2" w:rsidRPr="006D0C02" w:rsidRDefault="00C854D2" w:rsidP="00C854D2">
      <w:pPr>
        <w:pStyle w:val="TH"/>
      </w:pPr>
      <w:r w:rsidRPr="006D0C02">
        <w:rPr>
          <w:bCs/>
          <w:i/>
          <w:iCs/>
        </w:rPr>
        <w:t>SI-</w:t>
      </w:r>
      <w:proofErr w:type="spellStart"/>
      <w:r w:rsidRPr="006D0C02">
        <w:rPr>
          <w:bCs/>
          <w:i/>
          <w:iCs/>
        </w:rPr>
        <w:t>SchedulingInfo</w:t>
      </w:r>
      <w:proofErr w:type="spellEnd"/>
      <w:r w:rsidRPr="006D0C02">
        <w:rPr>
          <w:bCs/>
          <w:i/>
          <w:iCs/>
        </w:rPr>
        <w:t xml:space="preserve"> </w:t>
      </w:r>
      <w:r w:rsidRPr="006D0C02">
        <w:t>information element</w:t>
      </w:r>
    </w:p>
    <w:p w14:paraId="06964530" w14:textId="77777777" w:rsidR="00C854D2" w:rsidRPr="006D0C02" w:rsidRDefault="00C854D2" w:rsidP="00C854D2">
      <w:pPr>
        <w:pStyle w:val="PL"/>
        <w:rPr>
          <w:color w:val="808080"/>
        </w:rPr>
      </w:pPr>
      <w:r w:rsidRPr="006D0C02">
        <w:rPr>
          <w:color w:val="808080"/>
        </w:rPr>
        <w:t>-- ASN1START</w:t>
      </w:r>
    </w:p>
    <w:p w14:paraId="4DE8FB29" w14:textId="77777777" w:rsidR="00C854D2" w:rsidRPr="006D0C02" w:rsidRDefault="00C854D2" w:rsidP="00C854D2">
      <w:pPr>
        <w:pStyle w:val="PL"/>
        <w:rPr>
          <w:color w:val="808080"/>
        </w:rPr>
      </w:pPr>
      <w:r w:rsidRPr="006D0C02">
        <w:rPr>
          <w:color w:val="808080"/>
        </w:rPr>
        <w:t>-- TAG-SI-SCHEDULINGINFO-START</w:t>
      </w:r>
    </w:p>
    <w:p w14:paraId="1AF82612" w14:textId="021877A3" w:rsidR="00C854D2" w:rsidRPr="006D0C02" w:rsidRDefault="00C854D2" w:rsidP="00C854D2">
      <w:pPr>
        <w:pStyle w:val="PL"/>
      </w:pPr>
      <w:r>
        <w:t>…</w:t>
      </w:r>
    </w:p>
    <w:p w14:paraId="3CD94327" w14:textId="77777777" w:rsidR="00C854D2" w:rsidRPr="006D0C02" w:rsidRDefault="00C854D2" w:rsidP="00C854D2">
      <w:pPr>
        <w:pStyle w:val="PL"/>
      </w:pPr>
      <w:r w:rsidRPr="006D0C02">
        <w:t xml:space="preserve">SchedulingInfo ::=                  </w:t>
      </w:r>
      <w:r w:rsidRPr="006D0C02">
        <w:rPr>
          <w:color w:val="993366"/>
        </w:rPr>
        <w:t>SEQUENCE</w:t>
      </w:r>
      <w:r w:rsidRPr="006D0C02">
        <w:t xml:space="preserve"> {</w:t>
      </w:r>
    </w:p>
    <w:p w14:paraId="75F1F500" w14:textId="77777777" w:rsidR="00C854D2" w:rsidRPr="006D0C02" w:rsidRDefault="00C854D2" w:rsidP="00C854D2">
      <w:pPr>
        <w:pStyle w:val="PL"/>
      </w:pPr>
      <w:r w:rsidRPr="006D0C02">
        <w:t xml:space="preserve">    </w:t>
      </w:r>
      <w:r w:rsidRPr="00C854D2">
        <w:rPr>
          <w:highlight w:val="yellow"/>
        </w:rPr>
        <w:t xml:space="preserve">si-BroadcastStatus                  </w:t>
      </w:r>
      <w:r w:rsidRPr="00C854D2">
        <w:rPr>
          <w:color w:val="993366"/>
          <w:highlight w:val="yellow"/>
        </w:rPr>
        <w:t>ENUMERATED</w:t>
      </w:r>
      <w:r w:rsidRPr="00C854D2">
        <w:rPr>
          <w:highlight w:val="yellow"/>
        </w:rPr>
        <w:t xml:space="preserve"> {broadcasting, notBroadcasting},</w:t>
      </w:r>
    </w:p>
    <w:p w14:paraId="5E50E5ED" w14:textId="77777777" w:rsidR="00C854D2" w:rsidRPr="006D0C02" w:rsidRDefault="00C854D2" w:rsidP="00C854D2">
      <w:pPr>
        <w:pStyle w:val="PL"/>
      </w:pPr>
      <w:r w:rsidRPr="006D0C02">
        <w:t xml:space="preserve">    si-Periodicity                      </w:t>
      </w:r>
      <w:r w:rsidRPr="006D0C02">
        <w:rPr>
          <w:color w:val="993366"/>
        </w:rPr>
        <w:t>ENUMERATED</w:t>
      </w:r>
      <w:r w:rsidRPr="006D0C02">
        <w:t xml:space="preserve"> {rf8, rf16, rf32, rf64, rf128, rf256, rf512},</w:t>
      </w:r>
    </w:p>
    <w:p w14:paraId="6091A8B6" w14:textId="77777777" w:rsidR="00C854D2" w:rsidRPr="006D0C02" w:rsidRDefault="00C854D2" w:rsidP="00C854D2">
      <w:pPr>
        <w:pStyle w:val="PL"/>
      </w:pPr>
      <w:r w:rsidRPr="006D0C02">
        <w:lastRenderedPageBreak/>
        <w:t xml:space="preserve">    sib-MappingInfo                     SIB-Mapping</w:t>
      </w:r>
    </w:p>
    <w:p w14:paraId="4F02325F" w14:textId="77777777" w:rsidR="00C854D2" w:rsidRPr="006D0C02" w:rsidRDefault="00C854D2" w:rsidP="00C854D2">
      <w:pPr>
        <w:pStyle w:val="PL"/>
      </w:pPr>
      <w:r w:rsidRPr="006D0C02">
        <w:t>}</w:t>
      </w:r>
    </w:p>
    <w:p w14:paraId="2F74C3B2" w14:textId="5FFEC036" w:rsidR="00C854D2" w:rsidRPr="006D0C02" w:rsidRDefault="00C854D2" w:rsidP="00C854D2">
      <w:pPr>
        <w:pStyle w:val="PL"/>
      </w:pPr>
      <w:r>
        <w:t>…</w:t>
      </w:r>
    </w:p>
    <w:p w14:paraId="2D844CA5" w14:textId="77777777" w:rsidR="00C854D2" w:rsidRPr="006D0C02" w:rsidRDefault="00C854D2" w:rsidP="00C854D2">
      <w:pPr>
        <w:pStyle w:val="PL"/>
        <w:rPr>
          <w:color w:val="808080"/>
        </w:rPr>
      </w:pPr>
      <w:r w:rsidRPr="006D0C02">
        <w:rPr>
          <w:color w:val="808080"/>
        </w:rPr>
        <w:t>-- TAG-SI-SCHEDULINGINFO-STOP</w:t>
      </w:r>
    </w:p>
    <w:p w14:paraId="477D2CA2" w14:textId="77777777" w:rsidR="00C854D2" w:rsidRPr="006D0C02" w:rsidRDefault="00C854D2" w:rsidP="00C854D2">
      <w:pPr>
        <w:pStyle w:val="PL"/>
        <w:rPr>
          <w:rFonts w:eastAsia="SimSun"/>
          <w:color w:val="808080"/>
        </w:rPr>
      </w:pPr>
      <w:r w:rsidRPr="006D0C02">
        <w:rPr>
          <w:color w:val="808080"/>
        </w:rPr>
        <w:t>-- ASN1STOP</w:t>
      </w:r>
    </w:p>
    <w:tbl>
      <w:tblPr>
        <w:tblpPr w:leftFromText="180" w:rightFromText="180" w:vertAnchor="page" w:horzAnchor="margin" w:tblpY="10961"/>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A12AAD" w:rsidRPr="006D0C02" w14:paraId="4131DC66" w14:textId="77777777" w:rsidTr="00A12AAD">
        <w:tc>
          <w:tcPr>
            <w:tcW w:w="9625" w:type="dxa"/>
            <w:tcBorders>
              <w:top w:val="single" w:sz="4" w:space="0" w:color="auto"/>
              <w:left w:val="single" w:sz="4" w:space="0" w:color="auto"/>
              <w:bottom w:val="single" w:sz="4" w:space="0" w:color="auto"/>
              <w:right w:val="single" w:sz="4" w:space="0" w:color="auto"/>
            </w:tcBorders>
            <w:hideMark/>
          </w:tcPr>
          <w:p w14:paraId="4AFC03FD" w14:textId="77777777" w:rsidR="00A12AAD" w:rsidRPr="006D0C02" w:rsidRDefault="00A12AAD" w:rsidP="00A12AAD">
            <w:pPr>
              <w:pStyle w:val="TAH"/>
              <w:rPr>
                <w:szCs w:val="22"/>
                <w:lang w:eastAsia="sv-SE"/>
              </w:rPr>
            </w:pPr>
            <w:proofErr w:type="spellStart"/>
            <w:r w:rsidRPr="006D0C02">
              <w:rPr>
                <w:i/>
                <w:szCs w:val="22"/>
                <w:lang w:eastAsia="sv-SE"/>
              </w:rPr>
              <w:t>SchedulingInfo</w:t>
            </w:r>
            <w:proofErr w:type="spellEnd"/>
            <w:r w:rsidRPr="006D0C02">
              <w:rPr>
                <w:i/>
                <w:szCs w:val="22"/>
                <w:lang w:eastAsia="sv-SE"/>
              </w:rPr>
              <w:t xml:space="preserve"> </w:t>
            </w:r>
            <w:r w:rsidRPr="006D0C02">
              <w:rPr>
                <w:szCs w:val="22"/>
                <w:lang w:eastAsia="sv-SE"/>
              </w:rPr>
              <w:t>field descriptions</w:t>
            </w:r>
          </w:p>
        </w:tc>
      </w:tr>
      <w:tr w:rsidR="00A12AAD" w:rsidRPr="006D0C02" w14:paraId="32DDA791" w14:textId="77777777" w:rsidTr="00A12AAD">
        <w:trPr>
          <w:trHeight w:val="1045"/>
        </w:trPr>
        <w:tc>
          <w:tcPr>
            <w:tcW w:w="9625" w:type="dxa"/>
            <w:tcBorders>
              <w:top w:val="single" w:sz="4" w:space="0" w:color="auto"/>
              <w:left w:val="single" w:sz="4" w:space="0" w:color="auto"/>
              <w:right w:val="single" w:sz="4" w:space="0" w:color="auto"/>
            </w:tcBorders>
          </w:tcPr>
          <w:p w14:paraId="30E10694" w14:textId="77777777" w:rsidR="00A12AAD" w:rsidRPr="006D0C02" w:rsidRDefault="00A12AAD" w:rsidP="00A12AAD">
            <w:pPr>
              <w:pStyle w:val="TAL"/>
              <w:rPr>
                <w:b/>
                <w:bCs/>
                <w:i/>
                <w:iCs/>
                <w:lang w:eastAsia="sv-SE"/>
              </w:rPr>
            </w:pPr>
            <w:proofErr w:type="spellStart"/>
            <w:r w:rsidRPr="006D0C02">
              <w:rPr>
                <w:b/>
                <w:bCs/>
                <w:i/>
                <w:iCs/>
                <w:szCs w:val="22"/>
                <w:lang w:eastAsia="sv-SE"/>
              </w:rPr>
              <w:t>si-BroadcastStatus</w:t>
            </w:r>
            <w:proofErr w:type="spellEnd"/>
          </w:p>
          <w:p w14:paraId="43C62738" w14:textId="77777777" w:rsidR="00A12AAD" w:rsidRPr="006D0C02" w:rsidRDefault="00A12AAD" w:rsidP="00A12AAD">
            <w:pPr>
              <w:pStyle w:val="TAL"/>
              <w:rPr>
                <w:szCs w:val="22"/>
                <w:lang w:eastAsia="sv-SE"/>
              </w:rPr>
            </w:pPr>
            <w:r w:rsidRPr="006D0C02">
              <w:rPr>
                <w:szCs w:val="22"/>
                <w:lang w:eastAsia="sv-SE"/>
              </w:rPr>
              <w:t xml:space="preserve">Indicates if the SI message is being broadcasted or not. </w:t>
            </w:r>
            <w:r w:rsidRPr="00C854D2">
              <w:rPr>
                <w:szCs w:val="22"/>
                <w:highlight w:val="yellow"/>
                <w:lang w:eastAsia="sv-SE"/>
              </w:rPr>
              <w:t>Change of</w:t>
            </w:r>
            <w:r w:rsidRPr="00C854D2">
              <w:rPr>
                <w:i/>
                <w:szCs w:val="22"/>
                <w:highlight w:val="yellow"/>
                <w:lang w:eastAsia="sv-SE"/>
              </w:rPr>
              <w:t xml:space="preserve"> </w:t>
            </w:r>
            <w:proofErr w:type="spellStart"/>
            <w:r w:rsidRPr="00C854D2">
              <w:rPr>
                <w:i/>
                <w:szCs w:val="22"/>
                <w:highlight w:val="yellow"/>
                <w:lang w:eastAsia="sv-SE"/>
              </w:rPr>
              <w:t>si-BroadcastStat</w:t>
            </w:r>
            <w:r w:rsidRPr="00C854D2">
              <w:rPr>
                <w:szCs w:val="22"/>
                <w:highlight w:val="yellow"/>
                <w:lang w:eastAsia="sv-SE"/>
              </w:rPr>
              <w:t>us</w:t>
            </w:r>
            <w:proofErr w:type="spellEnd"/>
            <w:r w:rsidRPr="00C854D2">
              <w:rPr>
                <w:szCs w:val="22"/>
                <w:highlight w:val="yellow"/>
                <w:lang w:eastAsia="sv-SE"/>
              </w:rPr>
              <w:t xml:space="preserve"> should not result in system information change notifications in Short Message transmitted with P-RNTI over DCI (see clause 6.5).</w:t>
            </w:r>
            <w:r w:rsidRPr="006D0C02">
              <w:rPr>
                <w:szCs w:val="22"/>
                <w:lang w:eastAsia="sv-SE"/>
              </w:rPr>
              <w:t xml:space="preserve"> The value of the indication is valid until the end of the BCCH modification period when set to </w:t>
            </w:r>
            <w:r w:rsidRPr="006D0C02">
              <w:rPr>
                <w:i/>
                <w:szCs w:val="22"/>
                <w:lang w:eastAsia="sv-SE"/>
              </w:rPr>
              <w:t xml:space="preserve">broadcasting. </w:t>
            </w:r>
            <w:r w:rsidRPr="006D0C02">
              <w:t xml:space="preserve">When </w:t>
            </w:r>
            <w:r w:rsidRPr="006D0C02">
              <w:rPr>
                <w:i/>
                <w:iCs/>
              </w:rPr>
              <w:t>SIB19</w:t>
            </w:r>
            <w:r w:rsidRPr="006D0C02">
              <w:t xml:space="preserve"> is scheduled in an NTN cell, the </w:t>
            </w:r>
            <w:proofErr w:type="spellStart"/>
            <w:r w:rsidRPr="006D0C02">
              <w:rPr>
                <w:i/>
                <w:iCs/>
              </w:rPr>
              <w:t>si-BroadcastStatus</w:t>
            </w:r>
            <w:proofErr w:type="spellEnd"/>
            <w:r w:rsidRPr="006D0C02">
              <w:t xml:space="preserve"> for the mapped </w:t>
            </w:r>
            <w:r w:rsidRPr="006D0C02">
              <w:rPr>
                <w:i/>
                <w:iCs/>
              </w:rPr>
              <w:t>SIB19</w:t>
            </w:r>
            <w:r w:rsidRPr="006D0C02">
              <w:t xml:space="preserve"> is set to </w:t>
            </w:r>
            <w:r w:rsidRPr="006D0C02">
              <w:rPr>
                <w:i/>
                <w:iCs/>
              </w:rPr>
              <w:t>broadcasting</w:t>
            </w:r>
            <w:r w:rsidRPr="006D0C02">
              <w:rPr>
                <w:szCs w:val="22"/>
                <w:lang w:eastAsia="sv-SE"/>
              </w:rPr>
              <w:t>.</w:t>
            </w:r>
          </w:p>
          <w:p w14:paraId="23DB65D0" w14:textId="77777777" w:rsidR="00A12AAD" w:rsidRPr="006D0C02" w:rsidRDefault="00A12AAD" w:rsidP="00A12AAD">
            <w:pPr>
              <w:pStyle w:val="TAL"/>
              <w:rPr>
                <w:szCs w:val="22"/>
                <w:lang w:eastAsia="sv-SE"/>
              </w:rPr>
            </w:pPr>
          </w:p>
        </w:tc>
      </w:tr>
    </w:tbl>
    <w:p w14:paraId="531825D3" w14:textId="77777777" w:rsidR="00FF1108" w:rsidRPr="00813FE6" w:rsidRDefault="00FF1108" w:rsidP="00A26B94">
      <w:pPr>
        <w:rPr>
          <w:rFonts w:ascii="Arial" w:hAnsi="Arial" w:cs="Arial"/>
        </w:rPr>
      </w:pPr>
    </w:p>
    <w:sectPr w:rsidR="00FF1108" w:rsidRPr="00813FE6"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896D6" w14:textId="77777777" w:rsidR="004D4414" w:rsidRDefault="004D4414">
      <w:r>
        <w:separator/>
      </w:r>
    </w:p>
  </w:endnote>
  <w:endnote w:type="continuationSeparator" w:id="0">
    <w:p w14:paraId="627B24BA" w14:textId="77777777" w:rsidR="004D4414" w:rsidRDefault="004D4414">
      <w:r>
        <w:continuationSeparator/>
      </w:r>
    </w:p>
  </w:endnote>
  <w:endnote w:type="continuationNotice" w:id="1">
    <w:p w14:paraId="1CC38544" w14:textId="77777777" w:rsidR="004D4414" w:rsidRDefault="004D4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5D3C3" w14:textId="77777777" w:rsidR="004D4414" w:rsidRDefault="004D4414">
      <w:r>
        <w:separator/>
      </w:r>
    </w:p>
  </w:footnote>
  <w:footnote w:type="continuationSeparator" w:id="0">
    <w:p w14:paraId="05507843" w14:textId="77777777" w:rsidR="004D4414" w:rsidRDefault="004D4414">
      <w:r>
        <w:continuationSeparator/>
      </w:r>
    </w:p>
  </w:footnote>
  <w:footnote w:type="continuationNotice" w:id="1">
    <w:p w14:paraId="6F9940B7" w14:textId="77777777" w:rsidR="004D4414" w:rsidRDefault="004D44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20"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C9073B"/>
    <w:multiLevelType w:val="hybridMultilevel"/>
    <w:tmpl w:val="228CD8E4"/>
    <w:lvl w:ilvl="0" w:tplc="FFFFFFFF">
      <w:start w:val="1"/>
      <w:numFmt w:val="decimal"/>
      <w:lvlText w:val="%1."/>
      <w:lvlJc w:val="left"/>
      <w:pPr>
        <w:ind w:left="1620"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16A2739C"/>
    <w:multiLevelType w:val="hybridMultilevel"/>
    <w:tmpl w:val="B758480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8" w15:restartNumberingAfterBreak="0">
    <w:nsid w:val="18AA5AC4"/>
    <w:multiLevelType w:val="hybridMultilevel"/>
    <w:tmpl w:val="B914BD88"/>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9" w15:restartNumberingAfterBreak="0">
    <w:nsid w:val="1A014353"/>
    <w:multiLevelType w:val="hybridMultilevel"/>
    <w:tmpl w:val="1416103C"/>
    <w:lvl w:ilvl="0" w:tplc="8554555E">
      <w:start w:val="150"/>
      <w:numFmt w:val="bullet"/>
      <w:lvlText w:val="-"/>
      <w:lvlJc w:val="left"/>
      <w:pPr>
        <w:ind w:left="1854" w:hanging="360"/>
      </w:pPr>
      <w:rPr>
        <w:rFonts w:ascii="Times" w:eastAsia="Batang" w:hAnsi="Times" w:cs="Times"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10" w15:restartNumberingAfterBreak="0">
    <w:nsid w:val="1C924D0C"/>
    <w:multiLevelType w:val="hybridMultilevel"/>
    <w:tmpl w:val="F092B24E"/>
    <w:lvl w:ilvl="0" w:tplc="8886EA32">
      <w:start w:val="5"/>
      <w:numFmt w:val="decimal"/>
      <w:lvlText w:val="%1."/>
      <w:lvlJc w:val="left"/>
      <w:pPr>
        <w:ind w:left="420" w:hanging="4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F023A0D"/>
    <w:multiLevelType w:val="hybridMultilevel"/>
    <w:tmpl w:val="E5A2FC52"/>
    <w:lvl w:ilvl="0" w:tplc="2000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1F5E7E48"/>
    <w:multiLevelType w:val="hybridMultilevel"/>
    <w:tmpl w:val="BBA4388C"/>
    <w:lvl w:ilvl="0" w:tplc="9D50B246">
      <w:start w:val="1"/>
      <w:numFmt w:val="bullet"/>
      <w:lvlText w:val=""/>
      <w:lvlJc w:val="left"/>
      <w:pPr>
        <w:ind w:left="1980" w:hanging="360"/>
      </w:pPr>
      <w:rPr>
        <w:rFonts w:ascii="Symbol" w:hAnsi="Symbol"/>
      </w:rPr>
    </w:lvl>
    <w:lvl w:ilvl="1" w:tplc="B2EA6B76">
      <w:start w:val="1"/>
      <w:numFmt w:val="bullet"/>
      <w:lvlText w:val=""/>
      <w:lvlJc w:val="left"/>
      <w:pPr>
        <w:ind w:left="1980" w:hanging="360"/>
      </w:pPr>
      <w:rPr>
        <w:rFonts w:ascii="Symbol" w:hAnsi="Symbol"/>
      </w:rPr>
    </w:lvl>
    <w:lvl w:ilvl="2" w:tplc="F0AA3002">
      <w:start w:val="1"/>
      <w:numFmt w:val="bullet"/>
      <w:lvlText w:val=""/>
      <w:lvlJc w:val="left"/>
      <w:pPr>
        <w:ind w:left="1980" w:hanging="360"/>
      </w:pPr>
      <w:rPr>
        <w:rFonts w:ascii="Symbol" w:hAnsi="Symbol"/>
      </w:rPr>
    </w:lvl>
    <w:lvl w:ilvl="3" w:tplc="0736E5A6">
      <w:start w:val="1"/>
      <w:numFmt w:val="bullet"/>
      <w:lvlText w:val=""/>
      <w:lvlJc w:val="left"/>
      <w:pPr>
        <w:ind w:left="1980" w:hanging="360"/>
      </w:pPr>
      <w:rPr>
        <w:rFonts w:ascii="Symbol" w:hAnsi="Symbol"/>
      </w:rPr>
    </w:lvl>
    <w:lvl w:ilvl="4" w:tplc="C9D46270">
      <w:start w:val="1"/>
      <w:numFmt w:val="bullet"/>
      <w:lvlText w:val=""/>
      <w:lvlJc w:val="left"/>
      <w:pPr>
        <w:ind w:left="1980" w:hanging="360"/>
      </w:pPr>
      <w:rPr>
        <w:rFonts w:ascii="Symbol" w:hAnsi="Symbol"/>
      </w:rPr>
    </w:lvl>
    <w:lvl w:ilvl="5" w:tplc="DCB80FC0">
      <w:start w:val="1"/>
      <w:numFmt w:val="bullet"/>
      <w:lvlText w:val=""/>
      <w:lvlJc w:val="left"/>
      <w:pPr>
        <w:ind w:left="1980" w:hanging="360"/>
      </w:pPr>
      <w:rPr>
        <w:rFonts w:ascii="Symbol" w:hAnsi="Symbol"/>
      </w:rPr>
    </w:lvl>
    <w:lvl w:ilvl="6" w:tplc="8EC0EA38">
      <w:start w:val="1"/>
      <w:numFmt w:val="bullet"/>
      <w:lvlText w:val=""/>
      <w:lvlJc w:val="left"/>
      <w:pPr>
        <w:ind w:left="1980" w:hanging="360"/>
      </w:pPr>
      <w:rPr>
        <w:rFonts w:ascii="Symbol" w:hAnsi="Symbol"/>
      </w:rPr>
    </w:lvl>
    <w:lvl w:ilvl="7" w:tplc="06C86568">
      <w:start w:val="1"/>
      <w:numFmt w:val="bullet"/>
      <w:lvlText w:val=""/>
      <w:lvlJc w:val="left"/>
      <w:pPr>
        <w:ind w:left="1980" w:hanging="360"/>
      </w:pPr>
      <w:rPr>
        <w:rFonts w:ascii="Symbol" w:hAnsi="Symbol"/>
      </w:rPr>
    </w:lvl>
    <w:lvl w:ilvl="8" w:tplc="AE766D1C">
      <w:start w:val="1"/>
      <w:numFmt w:val="bullet"/>
      <w:lvlText w:val=""/>
      <w:lvlJc w:val="left"/>
      <w:pPr>
        <w:ind w:left="1980" w:hanging="360"/>
      </w:pPr>
      <w:rPr>
        <w:rFonts w:ascii="Symbol" w:hAnsi="Symbol"/>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C81101"/>
    <w:multiLevelType w:val="hybridMultilevel"/>
    <w:tmpl w:val="EC284122"/>
    <w:lvl w:ilvl="0" w:tplc="0A12CF36">
      <w:start w:val="1"/>
      <w:numFmt w:val="bullet"/>
      <w:lvlText w:val=""/>
      <w:lvlJc w:val="left"/>
      <w:pPr>
        <w:ind w:left="1980" w:hanging="360"/>
      </w:pPr>
      <w:rPr>
        <w:rFonts w:ascii="Symbol" w:hAnsi="Symbol"/>
      </w:rPr>
    </w:lvl>
    <w:lvl w:ilvl="1" w:tplc="EBB4EFEE">
      <w:start w:val="1"/>
      <w:numFmt w:val="bullet"/>
      <w:lvlText w:val=""/>
      <w:lvlJc w:val="left"/>
      <w:pPr>
        <w:ind w:left="1980" w:hanging="360"/>
      </w:pPr>
      <w:rPr>
        <w:rFonts w:ascii="Symbol" w:hAnsi="Symbol"/>
      </w:rPr>
    </w:lvl>
    <w:lvl w:ilvl="2" w:tplc="44A25FD0">
      <w:start w:val="1"/>
      <w:numFmt w:val="bullet"/>
      <w:lvlText w:val=""/>
      <w:lvlJc w:val="left"/>
      <w:pPr>
        <w:ind w:left="1980" w:hanging="360"/>
      </w:pPr>
      <w:rPr>
        <w:rFonts w:ascii="Symbol" w:hAnsi="Symbol"/>
      </w:rPr>
    </w:lvl>
    <w:lvl w:ilvl="3" w:tplc="0F0226F4">
      <w:start w:val="1"/>
      <w:numFmt w:val="bullet"/>
      <w:lvlText w:val=""/>
      <w:lvlJc w:val="left"/>
      <w:pPr>
        <w:ind w:left="1980" w:hanging="360"/>
      </w:pPr>
      <w:rPr>
        <w:rFonts w:ascii="Symbol" w:hAnsi="Symbol"/>
      </w:rPr>
    </w:lvl>
    <w:lvl w:ilvl="4" w:tplc="CD5CEDF0">
      <w:start w:val="1"/>
      <w:numFmt w:val="bullet"/>
      <w:lvlText w:val=""/>
      <w:lvlJc w:val="left"/>
      <w:pPr>
        <w:ind w:left="1980" w:hanging="360"/>
      </w:pPr>
      <w:rPr>
        <w:rFonts w:ascii="Symbol" w:hAnsi="Symbol"/>
      </w:rPr>
    </w:lvl>
    <w:lvl w:ilvl="5" w:tplc="BDD885AA">
      <w:start w:val="1"/>
      <w:numFmt w:val="bullet"/>
      <w:lvlText w:val=""/>
      <w:lvlJc w:val="left"/>
      <w:pPr>
        <w:ind w:left="1980" w:hanging="360"/>
      </w:pPr>
      <w:rPr>
        <w:rFonts w:ascii="Symbol" w:hAnsi="Symbol"/>
      </w:rPr>
    </w:lvl>
    <w:lvl w:ilvl="6" w:tplc="375ACCA6">
      <w:start w:val="1"/>
      <w:numFmt w:val="bullet"/>
      <w:lvlText w:val=""/>
      <w:lvlJc w:val="left"/>
      <w:pPr>
        <w:ind w:left="1980" w:hanging="360"/>
      </w:pPr>
      <w:rPr>
        <w:rFonts w:ascii="Symbol" w:hAnsi="Symbol"/>
      </w:rPr>
    </w:lvl>
    <w:lvl w:ilvl="7" w:tplc="907EA48A">
      <w:start w:val="1"/>
      <w:numFmt w:val="bullet"/>
      <w:lvlText w:val=""/>
      <w:lvlJc w:val="left"/>
      <w:pPr>
        <w:ind w:left="1980" w:hanging="360"/>
      </w:pPr>
      <w:rPr>
        <w:rFonts w:ascii="Symbol" w:hAnsi="Symbol"/>
      </w:rPr>
    </w:lvl>
    <w:lvl w:ilvl="8" w:tplc="C1FEDE1C">
      <w:start w:val="1"/>
      <w:numFmt w:val="bullet"/>
      <w:lvlText w:val=""/>
      <w:lvlJc w:val="left"/>
      <w:pPr>
        <w:ind w:left="1980" w:hanging="360"/>
      </w:pPr>
      <w:rPr>
        <w:rFonts w:ascii="Symbol" w:hAnsi="Symbol"/>
      </w:rPr>
    </w:lvl>
  </w:abstractNum>
  <w:abstractNum w:abstractNumId="15" w15:restartNumberingAfterBreak="0">
    <w:nsid w:val="24673C5F"/>
    <w:multiLevelType w:val="hybridMultilevel"/>
    <w:tmpl w:val="82B26B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744511"/>
    <w:multiLevelType w:val="hybridMultilevel"/>
    <w:tmpl w:val="FBF6A382"/>
    <w:lvl w:ilvl="0" w:tplc="3B36D784">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A636046"/>
    <w:multiLevelType w:val="hybridMultilevel"/>
    <w:tmpl w:val="5E0C90CA"/>
    <w:lvl w:ilvl="0" w:tplc="2000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2DD44C42"/>
    <w:multiLevelType w:val="hybridMultilevel"/>
    <w:tmpl w:val="6FACB932"/>
    <w:lvl w:ilvl="0" w:tplc="37A4E8BC">
      <w:start w:val="1"/>
      <w:numFmt w:val="bullet"/>
      <w:lvlText w:val=""/>
      <w:lvlJc w:val="left"/>
      <w:pPr>
        <w:ind w:left="1300" w:hanging="360"/>
      </w:pPr>
      <w:rPr>
        <w:rFonts w:ascii="Symbol" w:hAnsi="Symbol"/>
      </w:rPr>
    </w:lvl>
    <w:lvl w:ilvl="1" w:tplc="1340C0AE">
      <w:start w:val="1"/>
      <w:numFmt w:val="bullet"/>
      <w:lvlText w:val=""/>
      <w:lvlJc w:val="left"/>
      <w:pPr>
        <w:ind w:left="1300" w:hanging="360"/>
      </w:pPr>
      <w:rPr>
        <w:rFonts w:ascii="Symbol" w:hAnsi="Symbol"/>
      </w:rPr>
    </w:lvl>
    <w:lvl w:ilvl="2" w:tplc="69683098">
      <w:start w:val="1"/>
      <w:numFmt w:val="bullet"/>
      <w:lvlText w:val=""/>
      <w:lvlJc w:val="left"/>
      <w:pPr>
        <w:ind w:left="1300" w:hanging="360"/>
      </w:pPr>
      <w:rPr>
        <w:rFonts w:ascii="Symbol" w:hAnsi="Symbol"/>
      </w:rPr>
    </w:lvl>
    <w:lvl w:ilvl="3" w:tplc="BECE6A90">
      <w:start w:val="1"/>
      <w:numFmt w:val="bullet"/>
      <w:lvlText w:val=""/>
      <w:lvlJc w:val="left"/>
      <w:pPr>
        <w:ind w:left="1300" w:hanging="360"/>
      </w:pPr>
      <w:rPr>
        <w:rFonts w:ascii="Symbol" w:hAnsi="Symbol"/>
      </w:rPr>
    </w:lvl>
    <w:lvl w:ilvl="4" w:tplc="9E26953E">
      <w:start w:val="1"/>
      <w:numFmt w:val="bullet"/>
      <w:lvlText w:val=""/>
      <w:lvlJc w:val="left"/>
      <w:pPr>
        <w:ind w:left="1300" w:hanging="360"/>
      </w:pPr>
      <w:rPr>
        <w:rFonts w:ascii="Symbol" w:hAnsi="Symbol"/>
      </w:rPr>
    </w:lvl>
    <w:lvl w:ilvl="5" w:tplc="DCB23F98">
      <w:start w:val="1"/>
      <w:numFmt w:val="bullet"/>
      <w:lvlText w:val=""/>
      <w:lvlJc w:val="left"/>
      <w:pPr>
        <w:ind w:left="1300" w:hanging="360"/>
      </w:pPr>
      <w:rPr>
        <w:rFonts w:ascii="Symbol" w:hAnsi="Symbol"/>
      </w:rPr>
    </w:lvl>
    <w:lvl w:ilvl="6" w:tplc="15F49468">
      <w:start w:val="1"/>
      <w:numFmt w:val="bullet"/>
      <w:lvlText w:val=""/>
      <w:lvlJc w:val="left"/>
      <w:pPr>
        <w:ind w:left="1300" w:hanging="360"/>
      </w:pPr>
      <w:rPr>
        <w:rFonts w:ascii="Symbol" w:hAnsi="Symbol"/>
      </w:rPr>
    </w:lvl>
    <w:lvl w:ilvl="7" w:tplc="E81E5BF2">
      <w:start w:val="1"/>
      <w:numFmt w:val="bullet"/>
      <w:lvlText w:val=""/>
      <w:lvlJc w:val="left"/>
      <w:pPr>
        <w:ind w:left="1300" w:hanging="360"/>
      </w:pPr>
      <w:rPr>
        <w:rFonts w:ascii="Symbol" w:hAnsi="Symbol"/>
      </w:rPr>
    </w:lvl>
    <w:lvl w:ilvl="8" w:tplc="EF7E43FA">
      <w:start w:val="1"/>
      <w:numFmt w:val="bullet"/>
      <w:lvlText w:val=""/>
      <w:lvlJc w:val="left"/>
      <w:pPr>
        <w:ind w:left="1300" w:hanging="360"/>
      </w:pPr>
      <w:rPr>
        <w:rFonts w:ascii="Symbol" w:hAnsi="Symbol"/>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7325EA"/>
    <w:multiLevelType w:val="hybridMultilevel"/>
    <w:tmpl w:val="5E2C4FC6"/>
    <w:lvl w:ilvl="0" w:tplc="2000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3A8070F5"/>
    <w:multiLevelType w:val="hybridMultilevel"/>
    <w:tmpl w:val="5FB8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4AA659B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8630E4"/>
    <w:multiLevelType w:val="hybridMultilevel"/>
    <w:tmpl w:val="34CA8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1B4257"/>
    <w:multiLevelType w:val="hybridMultilevel"/>
    <w:tmpl w:val="228CD8E4"/>
    <w:lvl w:ilvl="0" w:tplc="FFFFFFFF">
      <w:start w:val="1"/>
      <w:numFmt w:val="decimal"/>
      <w:lvlText w:val="%1."/>
      <w:lvlJc w:val="left"/>
      <w:pPr>
        <w:ind w:left="1620"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E12E79"/>
    <w:multiLevelType w:val="hybridMultilevel"/>
    <w:tmpl w:val="07D61576"/>
    <w:lvl w:ilvl="0" w:tplc="CB6ED00C">
      <w:start w:val="1"/>
      <w:numFmt w:val="bullet"/>
      <w:lvlText w:val=""/>
      <w:lvlJc w:val="left"/>
      <w:pPr>
        <w:ind w:left="1300" w:hanging="360"/>
      </w:pPr>
      <w:rPr>
        <w:rFonts w:ascii="Symbol" w:hAnsi="Symbol"/>
      </w:rPr>
    </w:lvl>
    <w:lvl w:ilvl="1" w:tplc="E138D918">
      <w:start w:val="1"/>
      <w:numFmt w:val="bullet"/>
      <w:lvlText w:val=""/>
      <w:lvlJc w:val="left"/>
      <w:pPr>
        <w:ind w:left="1300" w:hanging="360"/>
      </w:pPr>
      <w:rPr>
        <w:rFonts w:ascii="Symbol" w:hAnsi="Symbol"/>
      </w:rPr>
    </w:lvl>
    <w:lvl w:ilvl="2" w:tplc="F55424DC">
      <w:start w:val="1"/>
      <w:numFmt w:val="bullet"/>
      <w:lvlText w:val=""/>
      <w:lvlJc w:val="left"/>
      <w:pPr>
        <w:ind w:left="1300" w:hanging="360"/>
      </w:pPr>
      <w:rPr>
        <w:rFonts w:ascii="Symbol" w:hAnsi="Symbol"/>
      </w:rPr>
    </w:lvl>
    <w:lvl w:ilvl="3" w:tplc="95C05974">
      <w:start w:val="1"/>
      <w:numFmt w:val="bullet"/>
      <w:lvlText w:val=""/>
      <w:lvlJc w:val="left"/>
      <w:pPr>
        <w:ind w:left="1300" w:hanging="360"/>
      </w:pPr>
      <w:rPr>
        <w:rFonts w:ascii="Symbol" w:hAnsi="Symbol"/>
      </w:rPr>
    </w:lvl>
    <w:lvl w:ilvl="4" w:tplc="143223AE">
      <w:start w:val="1"/>
      <w:numFmt w:val="bullet"/>
      <w:lvlText w:val=""/>
      <w:lvlJc w:val="left"/>
      <w:pPr>
        <w:ind w:left="1300" w:hanging="360"/>
      </w:pPr>
      <w:rPr>
        <w:rFonts w:ascii="Symbol" w:hAnsi="Symbol"/>
      </w:rPr>
    </w:lvl>
    <w:lvl w:ilvl="5" w:tplc="1922A2A0">
      <w:start w:val="1"/>
      <w:numFmt w:val="bullet"/>
      <w:lvlText w:val=""/>
      <w:lvlJc w:val="left"/>
      <w:pPr>
        <w:ind w:left="1300" w:hanging="360"/>
      </w:pPr>
      <w:rPr>
        <w:rFonts w:ascii="Symbol" w:hAnsi="Symbol"/>
      </w:rPr>
    </w:lvl>
    <w:lvl w:ilvl="6" w:tplc="53762DE6">
      <w:start w:val="1"/>
      <w:numFmt w:val="bullet"/>
      <w:lvlText w:val=""/>
      <w:lvlJc w:val="left"/>
      <w:pPr>
        <w:ind w:left="1300" w:hanging="360"/>
      </w:pPr>
      <w:rPr>
        <w:rFonts w:ascii="Symbol" w:hAnsi="Symbol"/>
      </w:rPr>
    </w:lvl>
    <w:lvl w:ilvl="7" w:tplc="23001B54">
      <w:start w:val="1"/>
      <w:numFmt w:val="bullet"/>
      <w:lvlText w:val=""/>
      <w:lvlJc w:val="left"/>
      <w:pPr>
        <w:ind w:left="1300" w:hanging="360"/>
      </w:pPr>
      <w:rPr>
        <w:rFonts w:ascii="Symbol" w:hAnsi="Symbol"/>
      </w:rPr>
    </w:lvl>
    <w:lvl w:ilvl="8" w:tplc="BB36B49A">
      <w:start w:val="1"/>
      <w:numFmt w:val="bullet"/>
      <w:lvlText w:val=""/>
      <w:lvlJc w:val="left"/>
      <w:pPr>
        <w:ind w:left="1300" w:hanging="360"/>
      </w:pPr>
      <w:rPr>
        <w:rFonts w:ascii="Symbol" w:hAnsi="Symbol"/>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1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583A40"/>
    <w:multiLevelType w:val="hybridMultilevel"/>
    <w:tmpl w:val="98C07FD8"/>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1C46C12"/>
    <w:multiLevelType w:val="hybridMultilevel"/>
    <w:tmpl w:val="7A92C772"/>
    <w:lvl w:ilvl="0" w:tplc="DD104798">
      <w:start w:val="1"/>
      <w:numFmt w:val="bullet"/>
      <w:lvlText w:val=""/>
      <w:lvlJc w:val="left"/>
      <w:pPr>
        <w:ind w:left="1980" w:hanging="360"/>
      </w:pPr>
      <w:rPr>
        <w:rFonts w:ascii="Symbol" w:hAnsi="Symbol"/>
      </w:rPr>
    </w:lvl>
    <w:lvl w:ilvl="1" w:tplc="175C70A2">
      <w:start w:val="1"/>
      <w:numFmt w:val="bullet"/>
      <w:lvlText w:val=""/>
      <w:lvlJc w:val="left"/>
      <w:pPr>
        <w:ind w:left="1980" w:hanging="360"/>
      </w:pPr>
      <w:rPr>
        <w:rFonts w:ascii="Symbol" w:hAnsi="Symbol"/>
      </w:rPr>
    </w:lvl>
    <w:lvl w:ilvl="2" w:tplc="8A9CE40E">
      <w:start w:val="1"/>
      <w:numFmt w:val="bullet"/>
      <w:lvlText w:val=""/>
      <w:lvlJc w:val="left"/>
      <w:pPr>
        <w:ind w:left="1980" w:hanging="360"/>
      </w:pPr>
      <w:rPr>
        <w:rFonts w:ascii="Symbol" w:hAnsi="Symbol"/>
      </w:rPr>
    </w:lvl>
    <w:lvl w:ilvl="3" w:tplc="7BF85A1C">
      <w:start w:val="1"/>
      <w:numFmt w:val="bullet"/>
      <w:lvlText w:val=""/>
      <w:lvlJc w:val="left"/>
      <w:pPr>
        <w:ind w:left="1980" w:hanging="360"/>
      </w:pPr>
      <w:rPr>
        <w:rFonts w:ascii="Symbol" w:hAnsi="Symbol"/>
      </w:rPr>
    </w:lvl>
    <w:lvl w:ilvl="4" w:tplc="77A44D0C">
      <w:start w:val="1"/>
      <w:numFmt w:val="bullet"/>
      <w:lvlText w:val=""/>
      <w:lvlJc w:val="left"/>
      <w:pPr>
        <w:ind w:left="1980" w:hanging="360"/>
      </w:pPr>
      <w:rPr>
        <w:rFonts w:ascii="Symbol" w:hAnsi="Symbol"/>
      </w:rPr>
    </w:lvl>
    <w:lvl w:ilvl="5" w:tplc="5A922F12">
      <w:start w:val="1"/>
      <w:numFmt w:val="bullet"/>
      <w:lvlText w:val=""/>
      <w:lvlJc w:val="left"/>
      <w:pPr>
        <w:ind w:left="1980" w:hanging="360"/>
      </w:pPr>
      <w:rPr>
        <w:rFonts w:ascii="Symbol" w:hAnsi="Symbol"/>
      </w:rPr>
    </w:lvl>
    <w:lvl w:ilvl="6" w:tplc="1C7875BE">
      <w:start w:val="1"/>
      <w:numFmt w:val="bullet"/>
      <w:lvlText w:val=""/>
      <w:lvlJc w:val="left"/>
      <w:pPr>
        <w:ind w:left="1980" w:hanging="360"/>
      </w:pPr>
      <w:rPr>
        <w:rFonts w:ascii="Symbol" w:hAnsi="Symbol"/>
      </w:rPr>
    </w:lvl>
    <w:lvl w:ilvl="7" w:tplc="5B6E22E0">
      <w:start w:val="1"/>
      <w:numFmt w:val="bullet"/>
      <w:lvlText w:val=""/>
      <w:lvlJc w:val="left"/>
      <w:pPr>
        <w:ind w:left="1980" w:hanging="360"/>
      </w:pPr>
      <w:rPr>
        <w:rFonts w:ascii="Symbol" w:hAnsi="Symbol"/>
      </w:rPr>
    </w:lvl>
    <w:lvl w:ilvl="8" w:tplc="75829312">
      <w:start w:val="1"/>
      <w:numFmt w:val="bullet"/>
      <w:lvlText w:val=""/>
      <w:lvlJc w:val="left"/>
      <w:pPr>
        <w:ind w:left="1980" w:hanging="360"/>
      </w:pPr>
      <w:rPr>
        <w:rFonts w:ascii="Symbol" w:hAnsi="Symbol"/>
      </w:rPr>
    </w:lvl>
  </w:abstractNum>
  <w:abstractNum w:abstractNumId="34" w15:restartNumberingAfterBreak="0">
    <w:nsid w:val="63AF7812"/>
    <w:multiLevelType w:val="hybridMultilevel"/>
    <w:tmpl w:val="13D8A9D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DD66D1"/>
    <w:multiLevelType w:val="hybridMultilevel"/>
    <w:tmpl w:val="E2F45AB4"/>
    <w:lvl w:ilvl="0" w:tplc="20000001">
      <w:start w:val="1"/>
      <w:numFmt w:val="bullet"/>
      <w:lvlText w:val=""/>
      <w:lvlJc w:val="left"/>
      <w:pPr>
        <w:ind w:left="1619" w:hanging="360"/>
      </w:pPr>
      <w:rPr>
        <w:rFonts w:ascii="Symbol" w:hAnsi="Symbol" w:hint="default"/>
      </w:rPr>
    </w:lvl>
    <w:lvl w:ilvl="1" w:tplc="20000003">
      <w:start w:val="1"/>
      <w:numFmt w:val="bullet"/>
      <w:lvlText w:val="o"/>
      <w:lvlJc w:val="left"/>
      <w:pPr>
        <w:ind w:left="2339" w:hanging="360"/>
      </w:pPr>
      <w:rPr>
        <w:rFonts w:ascii="Courier New" w:hAnsi="Courier New" w:cs="Courier New" w:hint="default"/>
      </w:rPr>
    </w:lvl>
    <w:lvl w:ilvl="2" w:tplc="20000005">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37"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E30194"/>
    <w:multiLevelType w:val="hybridMultilevel"/>
    <w:tmpl w:val="E990BEBC"/>
    <w:lvl w:ilvl="0" w:tplc="06FC2CE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DF722D"/>
    <w:multiLevelType w:val="hybridMultilevel"/>
    <w:tmpl w:val="F530FA7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41" w15:restartNumberingAfterBreak="0">
    <w:nsid w:val="7D1F53EF"/>
    <w:multiLevelType w:val="hybridMultilevel"/>
    <w:tmpl w:val="905A4FEE"/>
    <w:lvl w:ilvl="0" w:tplc="C714E62C">
      <w:start w:val="1"/>
      <w:numFmt w:val="bullet"/>
      <w:lvlText w:val=""/>
      <w:lvlJc w:val="left"/>
      <w:pPr>
        <w:ind w:left="1300" w:hanging="360"/>
      </w:pPr>
      <w:rPr>
        <w:rFonts w:ascii="Symbol" w:hAnsi="Symbol"/>
      </w:rPr>
    </w:lvl>
    <w:lvl w:ilvl="1" w:tplc="EABCCABA">
      <w:start w:val="1"/>
      <w:numFmt w:val="bullet"/>
      <w:lvlText w:val=""/>
      <w:lvlJc w:val="left"/>
      <w:pPr>
        <w:ind w:left="1300" w:hanging="360"/>
      </w:pPr>
      <w:rPr>
        <w:rFonts w:ascii="Symbol" w:hAnsi="Symbol"/>
      </w:rPr>
    </w:lvl>
    <w:lvl w:ilvl="2" w:tplc="B9DA65E8">
      <w:start w:val="1"/>
      <w:numFmt w:val="bullet"/>
      <w:lvlText w:val=""/>
      <w:lvlJc w:val="left"/>
      <w:pPr>
        <w:ind w:left="1300" w:hanging="360"/>
      </w:pPr>
      <w:rPr>
        <w:rFonts w:ascii="Symbol" w:hAnsi="Symbol"/>
      </w:rPr>
    </w:lvl>
    <w:lvl w:ilvl="3" w:tplc="CB447C5C">
      <w:start w:val="1"/>
      <w:numFmt w:val="bullet"/>
      <w:lvlText w:val=""/>
      <w:lvlJc w:val="left"/>
      <w:pPr>
        <w:ind w:left="1300" w:hanging="360"/>
      </w:pPr>
      <w:rPr>
        <w:rFonts w:ascii="Symbol" w:hAnsi="Symbol"/>
      </w:rPr>
    </w:lvl>
    <w:lvl w:ilvl="4" w:tplc="621EADF2">
      <w:start w:val="1"/>
      <w:numFmt w:val="bullet"/>
      <w:lvlText w:val=""/>
      <w:lvlJc w:val="left"/>
      <w:pPr>
        <w:ind w:left="1300" w:hanging="360"/>
      </w:pPr>
      <w:rPr>
        <w:rFonts w:ascii="Symbol" w:hAnsi="Symbol"/>
      </w:rPr>
    </w:lvl>
    <w:lvl w:ilvl="5" w:tplc="C986C6C0">
      <w:start w:val="1"/>
      <w:numFmt w:val="bullet"/>
      <w:lvlText w:val=""/>
      <w:lvlJc w:val="left"/>
      <w:pPr>
        <w:ind w:left="1300" w:hanging="360"/>
      </w:pPr>
      <w:rPr>
        <w:rFonts w:ascii="Symbol" w:hAnsi="Symbol"/>
      </w:rPr>
    </w:lvl>
    <w:lvl w:ilvl="6" w:tplc="3B72EFE0">
      <w:start w:val="1"/>
      <w:numFmt w:val="bullet"/>
      <w:lvlText w:val=""/>
      <w:lvlJc w:val="left"/>
      <w:pPr>
        <w:ind w:left="1300" w:hanging="360"/>
      </w:pPr>
      <w:rPr>
        <w:rFonts w:ascii="Symbol" w:hAnsi="Symbol"/>
      </w:rPr>
    </w:lvl>
    <w:lvl w:ilvl="7" w:tplc="168E9A44">
      <w:start w:val="1"/>
      <w:numFmt w:val="bullet"/>
      <w:lvlText w:val=""/>
      <w:lvlJc w:val="left"/>
      <w:pPr>
        <w:ind w:left="1300" w:hanging="360"/>
      </w:pPr>
      <w:rPr>
        <w:rFonts w:ascii="Symbol" w:hAnsi="Symbol"/>
      </w:rPr>
    </w:lvl>
    <w:lvl w:ilvl="8" w:tplc="9F32D5E6">
      <w:start w:val="1"/>
      <w:numFmt w:val="bullet"/>
      <w:lvlText w:val=""/>
      <w:lvlJc w:val="left"/>
      <w:pPr>
        <w:ind w:left="1300" w:hanging="360"/>
      </w:pPr>
      <w:rPr>
        <w:rFonts w:ascii="Symbol" w:hAnsi="Symbol"/>
      </w:rPr>
    </w:lvl>
  </w:abstractNum>
  <w:abstractNum w:abstractNumId="42" w15:restartNumberingAfterBreak="0">
    <w:nsid w:val="7D672BCA"/>
    <w:multiLevelType w:val="hybridMultilevel"/>
    <w:tmpl w:val="FD78A576"/>
    <w:lvl w:ilvl="0" w:tplc="8554555E">
      <w:start w:val="150"/>
      <w:numFmt w:val="bullet"/>
      <w:lvlText w:val="-"/>
      <w:lvlJc w:val="left"/>
      <w:pPr>
        <w:ind w:left="1854" w:hanging="360"/>
      </w:pPr>
      <w:rPr>
        <w:rFonts w:ascii="Times" w:eastAsia="Batang" w:hAnsi="Times" w:cs="Times"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num w:numId="1" w16cid:durableId="906646301">
    <w:abstractNumId w:val="27"/>
  </w:num>
  <w:num w:numId="2" w16cid:durableId="1044866941">
    <w:abstractNumId w:val="23"/>
  </w:num>
  <w:num w:numId="3" w16cid:durableId="1224482132">
    <w:abstractNumId w:val="0"/>
  </w:num>
  <w:num w:numId="4" w16cid:durableId="1497648589">
    <w:abstractNumId w:val="29"/>
  </w:num>
  <w:num w:numId="5" w16cid:durableId="1710256290">
    <w:abstractNumId w:val="30"/>
  </w:num>
  <w:num w:numId="6" w16cid:durableId="1310598948">
    <w:abstractNumId w:val="32"/>
  </w:num>
  <w:num w:numId="7" w16cid:durableId="1740782811">
    <w:abstractNumId w:val="13"/>
  </w:num>
  <w:num w:numId="8" w16cid:durableId="1461649906">
    <w:abstractNumId w:val="16"/>
  </w:num>
  <w:num w:numId="9" w16cid:durableId="1006636967">
    <w:abstractNumId w:val="5"/>
  </w:num>
  <w:num w:numId="10" w16cid:durableId="1415129450">
    <w:abstractNumId w:val="38"/>
  </w:num>
  <w:num w:numId="11" w16cid:durableId="302731420">
    <w:abstractNumId w:val="20"/>
  </w:num>
  <w:num w:numId="12" w16cid:durableId="1828281064">
    <w:abstractNumId w:val="35"/>
  </w:num>
  <w:num w:numId="13" w16cid:durableId="1658916639">
    <w:abstractNumId w:val="39"/>
  </w:num>
  <w:num w:numId="14" w16cid:durableId="1050498691">
    <w:abstractNumId w:val="15"/>
  </w:num>
  <w:num w:numId="15" w16cid:durableId="1689410111">
    <w:abstractNumId w:val="40"/>
  </w:num>
  <w:num w:numId="16" w16cid:durableId="2120761575">
    <w:abstractNumId w:val="8"/>
  </w:num>
  <w:num w:numId="17" w16cid:durableId="849181476">
    <w:abstractNumId w:val="34"/>
  </w:num>
  <w:num w:numId="18" w16cid:durableId="543253197">
    <w:abstractNumId w:val="7"/>
  </w:num>
  <w:num w:numId="19" w16cid:durableId="464272495">
    <w:abstractNumId w:val="17"/>
  </w:num>
  <w:num w:numId="20" w16cid:durableId="979190283">
    <w:abstractNumId w:val="4"/>
  </w:num>
  <w:num w:numId="21" w16cid:durableId="403183284">
    <w:abstractNumId w:val="18"/>
  </w:num>
  <w:num w:numId="22" w16cid:durableId="539634120">
    <w:abstractNumId w:val="3"/>
  </w:num>
  <w:num w:numId="23" w16cid:durableId="574583188">
    <w:abstractNumId w:val="10"/>
  </w:num>
  <w:num w:numId="24" w16cid:durableId="1918124083">
    <w:abstractNumId w:val="9"/>
  </w:num>
  <w:num w:numId="25" w16cid:durableId="869341084">
    <w:abstractNumId w:val="42"/>
  </w:num>
  <w:num w:numId="26" w16cid:durableId="228157783">
    <w:abstractNumId w:val="36"/>
  </w:num>
  <w:num w:numId="27" w16cid:durableId="765464611">
    <w:abstractNumId w:val="21"/>
  </w:num>
  <w:num w:numId="28" w16cid:durableId="1253659779">
    <w:abstractNumId w:val="11"/>
  </w:num>
  <w:num w:numId="29" w16cid:durableId="1148286140">
    <w:abstractNumId w:val="37"/>
  </w:num>
  <w:num w:numId="30" w16cid:durableId="2138642868">
    <w:abstractNumId w:val="24"/>
  </w:num>
  <w:num w:numId="31" w16cid:durableId="1124424904">
    <w:abstractNumId w:val="22"/>
  </w:num>
  <w:num w:numId="32" w16cid:durableId="983587634">
    <w:abstractNumId w:val="25"/>
  </w:num>
  <w:num w:numId="33" w16cid:durableId="473719397">
    <w:abstractNumId w:val="6"/>
  </w:num>
  <w:num w:numId="34" w16cid:durableId="1413745202">
    <w:abstractNumId w:val="31"/>
  </w:num>
  <w:num w:numId="35" w16cid:durableId="271982612">
    <w:abstractNumId w:val="28"/>
  </w:num>
  <w:num w:numId="36" w16cid:durableId="315573338">
    <w:abstractNumId w:val="12"/>
  </w:num>
  <w:num w:numId="37" w16cid:durableId="501285470">
    <w:abstractNumId w:val="19"/>
  </w:num>
  <w:num w:numId="38" w16cid:durableId="1476293678">
    <w:abstractNumId w:val="33"/>
  </w:num>
  <w:num w:numId="39" w16cid:durableId="1179082415">
    <w:abstractNumId w:val="41"/>
  </w:num>
  <w:num w:numId="40" w16cid:durableId="991787789">
    <w:abstractNumId w:val="14"/>
  </w:num>
  <w:num w:numId="41" w16cid:durableId="1253582480">
    <w:abstractNumId w:val="2"/>
  </w:num>
  <w:num w:numId="42" w16cid:durableId="187371478">
    <w:abstractNumId w:val="1"/>
  </w:num>
  <w:num w:numId="43" w16cid:durableId="1743603048">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081"/>
    <w:rsid w:val="000001E4"/>
    <w:rsid w:val="000006A3"/>
    <w:rsid w:val="000006E1"/>
    <w:rsid w:val="000011CF"/>
    <w:rsid w:val="00001372"/>
    <w:rsid w:val="000013DB"/>
    <w:rsid w:val="000015D5"/>
    <w:rsid w:val="00001A16"/>
    <w:rsid w:val="000021FA"/>
    <w:rsid w:val="00002A37"/>
    <w:rsid w:val="0000312E"/>
    <w:rsid w:val="00003AC0"/>
    <w:rsid w:val="00003F42"/>
    <w:rsid w:val="00004995"/>
    <w:rsid w:val="000049DB"/>
    <w:rsid w:val="0000564C"/>
    <w:rsid w:val="00005745"/>
    <w:rsid w:val="00005B29"/>
    <w:rsid w:val="00006254"/>
    <w:rsid w:val="00006446"/>
    <w:rsid w:val="000064C7"/>
    <w:rsid w:val="00006524"/>
    <w:rsid w:val="00006532"/>
    <w:rsid w:val="00006896"/>
    <w:rsid w:val="000069EB"/>
    <w:rsid w:val="00006AE8"/>
    <w:rsid w:val="0000700A"/>
    <w:rsid w:val="00007021"/>
    <w:rsid w:val="00007167"/>
    <w:rsid w:val="000077C9"/>
    <w:rsid w:val="00007B2F"/>
    <w:rsid w:val="00007CDC"/>
    <w:rsid w:val="0001056A"/>
    <w:rsid w:val="00010582"/>
    <w:rsid w:val="00010902"/>
    <w:rsid w:val="00010AE6"/>
    <w:rsid w:val="00010B07"/>
    <w:rsid w:val="00010C1B"/>
    <w:rsid w:val="000110E0"/>
    <w:rsid w:val="0001134B"/>
    <w:rsid w:val="00011B28"/>
    <w:rsid w:val="00011FD2"/>
    <w:rsid w:val="000121EE"/>
    <w:rsid w:val="00012971"/>
    <w:rsid w:val="00012E34"/>
    <w:rsid w:val="00013687"/>
    <w:rsid w:val="000143B6"/>
    <w:rsid w:val="000144EC"/>
    <w:rsid w:val="00014556"/>
    <w:rsid w:val="0001477B"/>
    <w:rsid w:val="00014858"/>
    <w:rsid w:val="0001571C"/>
    <w:rsid w:val="00015B72"/>
    <w:rsid w:val="00015D15"/>
    <w:rsid w:val="0001608C"/>
    <w:rsid w:val="00016231"/>
    <w:rsid w:val="0001649B"/>
    <w:rsid w:val="00016517"/>
    <w:rsid w:val="000167A9"/>
    <w:rsid w:val="00016C25"/>
    <w:rsid w:val="00016EAD"/>
    <w:rsid w:val="00017925"/>
    <w:rsid w:val="00017B14"/>
    <w:rsid w:val="00017D1C"/>
    <w:rsid w:val="000202B0"/>
    <w:rsid w:val="00020989"/>
    <w:rsid w:val="0002134B"/>
    <w:rsid w:val="00021A6D"/>
    <w:rsid w:val="00021F32"/>
    <w:rsid w:val="000221A2"/>
    <w:rsid w:val="00022774"/>
    <w:rsid w:val="00022BBF"/>
    <w:rsid w:val="00022CAD"/>
    <w:rsid w:val="00022DFE"/>
    <w:rsid w:val="000230B3"/>
    <w:rsid w:val="00023435"/>
    <w:rsid w:val="00023471"/>
    <w:rsid w:val="00023F41"/>
    <w:rsid w:val="000240CC"/>
    <w:rsid w:val="000244C4"/>
    <w:rsid w:val="000246C0"/>
    <w:rsid w:val="00024809"/>
    <w:rsid w:val="0002564D"/>
    <w:rsid w:val="00025ECA"/>
    <w:rsid w:val="00025F2F"/>
    <w:rsid w:val="00026AA7"/>
    <w:rsid w:val="00026C75"/>
    <w:rsid w:val="00030236"/>
    <w:rsid w:val="00030658"/>
    <w:rsid w:val="00030B71"/>
    <w:rsid w:val="00030CD2"/>
    <w:rsid w:val="0003130D"/>
    <w:rsid w:val="00031DB2"/>
    <w:rsid w:val="000323C8"/>
    <w:rsid w:val="000325B8"/>
    <w:rsid w:val="00032686"/>
    <w:rsid w:val="0003311F"/>
    <w:rsid w:val="000332B1"/>
    <w:rsid w:val="00033491"/>
    <w:rsid w:val="00033678"/>
    <w:rsid w:val="00033E15"/>
    <w:rsid w:val="000340DF"/>
    <w:rsid w:val="00034784"/>
    <w:rsid w:val="0003486B"/>
    <w:rsid w:val="00034AB3"/>
    <w:rsid w:val="00034C15"/>
    <w:rsid w:val="0003598A"/>
    <w:rsid w:val="000359B9"/>
    <w:rsid w:val="000359EB"/>
    <w:rsid w:val="00035ECE"/>
    <w:rsid w:val="00036618"/>
    <w:rsid w:val="0003667A"/>
    <w:rsid w:val="00036BA1"/>
    <w:rsid w:val="00036D96"/>
    <w:rsid w:val="00037088"/>
    <w:rsid w:val="00037291"/>
    <w:rsid w:val="000373AA"/>
    <w:rsid w:val="0003746E"/>
    <w:rsid w:val="00037950"/>
    <w:rsid w:val="00037A87"/>
    <w:rsid w:val="00037A9A"/>
    <w:rsid w:val="00037AD8"/>
    <w:rsid w:val="00037D8C"/>
    <w:rsid w:val="00040117"/>
    <w:rsid w:val="00040213"/>
    <w:rsid w:val="00040328"/>
    <w:rsid w:val="00041D0C"/>
    <w:rsid w:val="00041FFD"/>
    <w:rsid w:val="000422BC"/>
    <w:rsid w:val="000422E2"/>
    <w:rsid w:val="0004282C"/>
    <w:rsid w:val="00042F22"/>
    <w:rsid w:val="000433CE"/>
    <w:rsid w:val="0004378B"/>
    <w:rsid w:val="000444A4"/>
    <w:rsid w:val="000444EE"/>
    <w:rsid w:val="000444EF"/>
    <w:rsid w:val="00044A50"/>
    <w:rsid w:val="00045728"/>
    <w:rsid w:val="0004573F"/>
    <w:rsid w:val="00045D07"/>
    <w:rsid w:val="00045DC8"/>
    <w:rsid w:val="00045E1F"/>
    <w:rsid w:val="00046C00"/>
    <w:rsid w:val="0004747E"/>
    <w:rsid w:val="0004759C"/>
    <w:rsid w:val="00047789"/>
    <w:rsid w:val="00047858"/>
    <w:rsid w:val="00047BB7"/>
    <w:rsid w:val="000502C9"/>
    <w:rsid w:val="000502F6"/>
    <w:rsid w:val="00050376"/>
    <w:rsid w:val="0005037D"/>
    <w:rsid w:val="00050398"/>
    <w:rsid w:val="00050999"/>
    <w:rsid w:val="00050F34"/>
    <w:rsid w:val="00051312"/>
    <w:rsid w:val="00051BEE"/>
    <w:rsid w:val="00052242"/>
    <w:rsid w:val="0005267E"/>
    <w:rsid w:val="00052A07"/>
    <w:rsid w:val="000534E3"/>
    <w:rsid w:val="00054028"/>
    <w:rsid w:val="000543D5"/>
    <w:rsid w:val="000544E8"/>
    <w:rsid w:val="00054FA1"/>
    <w:rsid w:val="00055107"/>
    <w:rsid w:val="0005539E"/>
    <w:rsid w:val="000553C6"/>
    <w:rsid w:val="0005606A"/>
    <w:rsid w:val="000563F8"/>
    <w:rsid w:val="00056959"/>
    <w:rsid w:val="00056C26"/>
    <w:rsid w:val="00056D97"/>
    <w:rsid w:val="00057117"/>
    <w:rsid w:val="0005731D"/>
    <w:rsid w:val="0006052B"/>
    <w:rsid w:val="000605BF"/>
    <w:rsid w:val="0006124E"/>
    <w:rsid w:val="000616E7"/>
    <w:rsid w:val="00061AAC"/>
    <w:rsid w:val="0006212B"/>
    <w:rsid w:val="000628B4"/>
    <w:rsid w:val="00062A6A"/>
    <w:rsid w:val="00062DE1"/>
    <w:rsid w:val="00062E54"/>
    <w:rsid w:val="000631E2"/>
    <w:rsid w:val="00063B1B"/>
    <w:rsid w:val="000642B3"/>
    <w:rsid w:val="0006487E"/>
    <w:rsid w:val="00065039"/>
    <w:rsid w:val="000652B7"/>
    <w:rsid w:val="000657A4"/>
    <w:rsid w:val="00065C71"/>
    <w:rsid w:val="00065E1A"/>
    <w:rsid w:val="0006612B"/>
    <w:rsid w:val="00066A0B"/>
    <w:rsid w:val="00066E5B"/>
    <w:rsid w:val="0006773A"/>
    <w:rsid w:val="000677C9"/>
    <w:rsid w:val="00067813"/>
    <w:rsid w:val="00070208"/>
    <w:rsid w:val="000702D5"/>
    <w:rsid w:val="000703A4"/>
    <w:rsid w:val="0007074F"/>
    <w:rsid w:val="000709B2"/>
    <w:rsid w:val="000709DE"/>
    <w:rsid w:val="000715A0"/>
    <w:rsid w:val="00071B25"/>
    <w:rsid w:val="00071E0D"/>
    <w:rsid w:val="00071E3C"/>
    <w:rsid w:val="00071E44"/>
    <w:rsid w:val="000720C5"/>
    <w:rsid w:val="00072733"/>
    <w:rsid w:val="00072BB4"/>
    <w:rsid w:val="00073552"/>
    <w:rsid w:val="00073752"/>
    <w:rsid w:val="00074775"/>
    <w:rsid w:val="00075780"/>
    <w:rsid w:val="0007581D"/>
    <w:rsid w:val="0007595C"/>
    <w:rsid w:val="00076633"/>
    <w:rsid w:val="0007695C"/>
    <w:rsid w:val="000770A1"/>
    <w:rsid w:val="00077421"/>
    <w:rsid w:val="000775DC"/>
    <w:rsid w:val="000776C7"/>
    <w:rsid w:val="00077B4B"/>
    <w:rsid w:val="00077C0E"/>
    <w:rsid w:val="00077E5F"/>
    <w:rsid w:val="0008036A"/>
    <w:rsid w:val="000804E2"/>
    <w:rsid w:val="00080773"/>
    <w:rsid w:val="00080799"/>
    <w:rsid w:val="0008092B"/>
    <w:rsid w:val="000811C0"/>
    <w:rsid w:val="000816AC"/>
    <w:rsid w:val="00081AE6"/>
    <w:rsid w:val="0008266E"/>
    <w:rsid w:val="000832B0"/>
    <w:rsid w:val="000837EB"/>
    <w:rsid w:val="00083E02"/>
    <w:rsid w:val="000840E7"/>
    <w:rsid w:val="0008443D"/>
    <w:rsid w:val="0008453E"/>
    <w:rsid w:val="000847CB"/>
    <w:rsid w:val="00085341"/>
    <w:rsid w:val="000855EB"/>
    <w:rsid w:val="000857BC"/>
    <w:rsid w:val="00085B52"/>
    <w:rsid w:val="00085B58"/>
    <w:rsid w:val="00086096"/>
    <w:rsid w:val="00086383"/>
    <w:rsid w:val="0008639B"/>
    <w:rsid w:val="000866F2"/>
    <w:rsid w:val="00086871"/>
    <w:rsid w:val="00086BD3"/>
    <w:rsid w:val="0008744A"/>
    <w:rsid w:val="000877D2"/>
    <w:rsid w:val="000878C3"/>
    <w:rsid w:val="0009009F"/>
    <w:rsid w:val="0009066E"/>
    <w:rsid w:val="00090A5D"/>
    <w:rsid w:val="00090A7C"/>
    <w:rsid w:val="00090DA4"/>
    <w:rsid w:val="00091183"/>
    <w:rsid w:val="000912F1"/>
    <w:rsid w:val="00091557"/>
    <w:rsid w:val="000915BE"/>
    <w:rsid w:val="00091FA5"/>
    <w:rsid w:val="00092064"/>
    <w:rsid w:val="000924C1"/>
    <w:rsid w:val="000924F0"/>
    <w:rsid w:val="0009279A"/>
    <w:rsid w:val="00093240"/>
    <w:rsid w:val="00093474"/>
    <w:rsid w:val="000935BE"/>
    <w:rsid w:val="00093915"/>
    <w:rsid w:val="00094272"/>
    <w:rsid w:val="0009510F"/>
    <w:rsid w:val="0009574D"/>
    <w:rsid w:val="000958D7"/>
    <w:rsid w:val="000959F8"/>
    <w:rsid w:val="00095AB6"/>
    <w:rsid w:val="00095BA7"/>
    <w:rsid w:val="00095D77"/>
    <w:rsid w:val="00095F0D"/>
    <w:rsid w:val="00095F28"/>
    <w:rsid w:val="00095FA2"/>
    <w:rsid w:val="00096709"/>
    <w:rsid w:val="0009692F"/>
    <w:rsid w:val="00096938"/>
    <w:rsid w:val="00096BDE"/>
    <w:rsid w:val="00096D34"/>
    <w:rsid w:val="000970D3"/>
    <w:rsid w:val="000972A1"/>
    <w:rsid w:val="000979FC"/>
    <w:rsid w:val="00097C40"/>
    <w:rsid w:val="00097CE1"/>
    <w:rsid w:val="00097F3C"/>
    <w:rsid w:val="000A0012"/>
    <w:rsid w:val="000A00E3"/>
    <w:rsid w:val="000A01D0"/>
    <w:rsid w:val="000A0271"/>
    <w:rsid w:val="000A053F"/>
    <w:rsid w:val="000A080D"/>
    <w:rsid w:val="000A092E"/>
    <w:rsid w:val="000A0AA8"/>
    <w:rsid w:val="000A109D"/>
    <w:rsid w:val="000A148F"/>
    <w:rsid w:val="000A17C9"/>
    <w:rsid w:val="000A18CF"/>
    <w:rsid w:val="000A1B7B"/>
    <w:rsid w:val="000A1BC3"/>
    <w:rsid w:val="000A1CF2"/>
    <w:rsid w:val="000A1E38"/>
    <w:rsid w:val="000A1F15"/>
    <w:rsid w:val="000A2326"/>
    <w:rsid w:val="000A2400"/>
    <w:rsid w:val="000A2781"/>
    <w:rsid w:val="000A28CC"/>
    <w:rsid w:val="000A2BC9"/>
    <w:rsid w:val="000A3FC0"/>
    <w:rsid w:val="000A44E3"/>
    <w:rsid w:val="000A4C24"/>
    <w:rsid w:val="000A4C52"/>
    <w:rsid w:val="000A4C73"/>
    <w:rsid w:val="000A56F2"/>
    <w:rsid w:val="000A59A7"/>
    <w:rsid w:val="000A5EB7"/>
    <w:rsid w:val="000A6163"/>
    <w:rsid w:val="000A6B23"/>
    <w:rsid w:val="000A6EB3"/>
    <w:rsid w:val="000A7671"/>
    <w:rsid w:val="000A7B85"/>
    <w:rsid w:val="000B000B"/>
    <w:rsid w:val="000B0F67"/>
    <w:rsid w:val="000B0F80"/>
    <w:rsid w:val="000B126D"/>
    <w:rsid w:val="000B1410"/>
    <w:rsid w:val="000B1752"/>
    <w:rsid w:val="000B2255"/>
    <w:rsid w:val="000B2719"/>
    <w:rsid w:val="000B2A90"/>
    <w:rsid w:val="000B2AB5"/>
    <w:rsid w:val="000B2C32"/>
    <w:rsid w:val="000B30D6"/>
    <w:rsid w:val="000B3A8F"/>
    <w:rsid w:val="000B3C1D"/>
    <w:rsid w:val="000B3E96"/>
    <w:rsid w:val="000B436D"/>
    <w:rsid w:val="000B4AB9"/>
    <w:rsid w:val="000B4B7E"/>
    <w:rsid w:val="000B50FD"/>
    <w:rsid w:val="000B5615"/>
    <w:rsid w:val="000B58C3"/>
    <w:rsid w:val="000B5CA7"/>
    <w:rsid w:val="000B61E9"/>
    <w:rsid w:val="000B639B"/>
    <w:rsid w:val="000B6670"/>
    <w:rsid w:val="000B667B"/>
    <w:rsid w:val="000B680A"/>
    <w:rsid w:val="000B6C3F"/>
    <w:rsid w:val="000B729B"/>
    <w:rsid w:val="000B78EC"/>
    <w:rsid w:val="000B7AE7"/>
    <w:rsid w:val="000B7D87"/>
    <w:rsid w:val="000B7EE3"/>
    <w:rsid w:val="000C03CC"/>
    <w:rsid w:val="000C0704"/>
    <w:rsid w:val="000C0753"/>
    <w:rsid w:val="000C08C0"/>
    <w:rsid w:val="000C08FB"/>
    <w:rsid w:val="000C165A"/>
    <w:rsid w:val="000C16B5"/>
    <w:rsid w:val="000C1819"/>
    <w:rsid w:val="000C2995"/>
    <w:rsid w:val="000C2D1A"/>
    <w:rsid w:val="000C2E19"/>
    <w:rsid w:val="000C2EE1"/>
    <w:rsid w:val="000C309C"/>
    <w:rsid w:val="000C3140"/>
    <w:rsid w:val="000C32D5"/>
    <w:rsid w:val="000C33E8"/>
    <w:rsid w:val="000C3620"/>
    <w:rsid w:val="000C3C75"/>
    <w:rsid w:val="000C4103"/>
    <w:rsid w:val="000C41A3"/>
    <w:rsid w:val="000C4336"/>
    <w:rsid w:val="000C433F"/>
    <w:rsid w:val="000C48AF"/>
    <w:rsid w:val="000C49D2"/>
    <w:rsid w:val="000C4BEC"/>
    <w:rsid w:val="000C59FA"/>
    <w:rsid w:val="000C600C"/>
    <w:rsid w:val="000C6108"/>
    <w:rsid w:val="000C6504"/>
    <w:rsid w:val="000C6779"/>
    <w:rsid w:val="000C6CE9"/>
    <w:rsid w:val="000C70A3"/>
    <w:rsid w:val="000C7675"/>
    <w:rsid w:val="000C78F9"/>
    <w:rsid w:val="000C7A4E"/>
    <w:rsid w:val="000D0069"/>
    <w:rsid w:val="000D084C"/>
    <w:rsid w:val="000D0D07"/>
    <w:rsid w:val="000D0D9B"/>
    <w:rsid w:val="000D133F"/>
    <w:rsid w:val="000D171A"/>
    <w:rsid w:val="000D1774"/>
    <w:rsid w:val="000D1A87"/>
    <w:rsid w:val="000D2404"/>
    <w:rsid w:val="000D286D"/>
    <w:rsid w:val="000D2A40"/>
    <w:rsid w:val="000D3B3C"/>
    <w:rsid w:val="000D4797"/>
    <w:rsid w:val="000D4A1A"/>
    <w:rsid w:val="000D4A95"/>
    <w:rsid w:val="000D4DE8"/>
    <w:rsid w:val="000D4F05"/>
    <w:rsid w:val="000D4FD8"/>
    <w:rsid w:val="000D5187"/>
    <w:rsid w:val="000D52BC"/>
    <w:rsid w:val="000D5570"/>
    <w:rsid w:val="000D57EC"/>
    <w:rsid w:val="000D5F0F"/>
    <w:rsid w:val="000D62CB"/>
    <w:rsid w:val="000D6A60"/>
    <w:rsid w:val="000D6A61"/>
    <w:rsid w:val="000D742F"/>
    <w:rsid w:val="000D7DF1"/>
    <w:rsid w:val="000E0004"/>
    <w:rsid w:val="000E02BA"/>
    <w:rsid w:val="000E0527"/>
    <w:rsid w:val="000E07B4"/>
    <w:rsid w:val="000E0B87"/>
    <w:rsid w:val="000E1051"/>
    <w:rsid w:val="000E1543"/>
    <w:rsid w:val="000E1716"/>
    <w:rsid w:val="000E17FB"/>
    <w:rsid w:val="000E1E92"/>
    <w:rsid w:val="000E20F3"/>
    <w:rsid w:val="000E231D"/>
    <w:rsid w:val="000E29EB"/>
    <w:rsid w:val="000E2FEA"/>
    <w:rsid w:val="000E321C"/>
    <w:rsid w:val="000E3620"/>
    <w:rsid w:val="000E3967"/>
    <w:rsid w:val="000E4919"/>
    <w:rsid w:val="000E5AC4"/>
    <w:rsid w:val="000E705F"/>
    <w:rsid w:val="000E70EA"/>
    <w:rsid w:val="000E7480"/>
    <w:rsid w:val="000F0508"/>
    <w:rsid w:val="000F05AF"/>
    <w:rsid w:val="000F0650"/>
    <w:rsid w:val="000F06D6"/>
    <w:rsid w:val="000F0BEA"/>
    <w:rsid w:val="000F0EB1"/>
    <w:rsid w:val="000F1106"/>
    <w:rsid w:val="000F1914"/>
    <w:rsid w:val="000F1F3C"/>
    <w:rsid w:val="000F1F6B"/>
    <w:rsid w:val="000F20BC"/>
    <w:rsid w:val="000F2F56"/>
    <w:rsid w:val="000F33F8"/>
    <w:rsid w:val="000F3803"/>
    <w:rsid w:val="000F3B3D"/>
    <w:rsid w:val="000F3B70"/>
    <w:rsid w:val="000F3BE9"/>
    <w:rsid w:val="000F3F6C"/>
    <w:rsid w:val="000F40B5"/>
    <w:rsid w:val="000F47C0"/>
    <w:rsid w:val="000F51C1"/>
    <w:rsid w:val="000F5432"/>
    <w:rsid w:val="000F5A74"/>
    <w:rsid w:val="000F5B4C"/>
    <w:rsid w:val="000F5B4D"/>
    <w:rsid w:val="000F6402"/>
    <w:rsid w:val="000F6800"/>
    <w:rsid w:val="000F68B1"/>
    <w:rsid w:val="000F6B31"/>
    <w:rsid w:val="000F6DF3"/>
    <w:rsid w:val="000F6E37"/>
    <w:rsid w:val="000F7296"/>
    <w:rsid w:val="000F7483"/>
    <w:rsid w:val="000F74AE"/>
    <w:rsid w:val="000F78A6"/>
    <w:rsid w:val="000F7FDB"/>
    <w:rsid w:val="001005FF"/>
    <w:rsid w:val="00100821"/>
    <w:rsid w:val="001008B2"/>
    <w:rsid w:val="00100BC3"/>
    <w:rsid w:val="00100EE7"/>
    <w:rsid w:val="00100F4A"/>
    <w:rsid w:val="0010121C"/>
    <w:rsid w:val="0010169E"/>
    <w:rsid w:val="0010390D"/>
    <w:rsid w:val="00103950"/>
    <w:rsid w:val="00103EC2"/>
    <w:rsid w:val="00104593"/>
    <w:rsid w:val="001049AA"/>
    <w:rsid w:val="001055E5"/>
    <w:rsid w:val="00106158"/>
    <w:rsid w:val="001062FB"/>
    <w:rsid w:val="001063E6"/>
    <w:rsid w:val="00106A7B"/>
    <w:rsid w:val="00106D37"/>
    <w:rsid w:val="00106D66"/>
    <w:rsid w:val="00107642"/>
    <w:rsid w:val="001076AE"/>
    <w:rsid w:val="00107B25"/>
    <w:rsid w:val="00110DF9"/>
    <w:rsid w:val="00110E7B"/>
    <w:rsid w:val="00110EE4"/>
    <w:rsid w:val="00112178"/>
    <w:rsid w:val="00112397"/>
    <w:rsid w:val="00112D1A"/>
    <w:rsid w:val="00113004"/>
    <w:rsid w:val="00113337"/>
    <w:rsid w:val="00113913"/>
    <w:rsid w:val="00113CF4"/>
    <w:rsid w:val="00113D3F"/>
    <w:rsid w:val="00114330"/>
    <w:rsid w:val="00114429"/>
    <w:rsid w:val="001146CC"/>
    <w:rsid w:val="00114968"/>
    <w:rsid w:val="00114B80"/>
    <w:rsid w:val="00114F5F"/>
    <w:rsid w:val="001153EA"/>
    <w:rsid w:val="0011562C"/>
    <w:rsid w:val="00115643"/>
    <w:rsid w:val="00115680"/>
    <w:rsid w:val="001159CD"/>
    <w:rsid w:val="00115AAC"/>
    <w:rsid w:val="00115CE8"/>
    <w:rsid w:val="00115DE0"/>
    <w:rsid w:val="0011665C"/>
    <w:rsid w:val="00116765"/>
    <w:rsid w:val="00116A4E"/>
    <w:rsid w:val="00116A86"/>
    <w:rsid w:val="00116C50"/>
    <w:rsid w:val="00116F34"/>
    <w:rsid w:val="00117120"/>
    <w:rsid w:val="00117361"/>
    <w:rsid w:val="001179C7"/>
    <w:rsid w:val="00117A96"/>
    <w:rsid w:val="00120272"/>
    <w:rsid w:val="00120D80"/>
    <w:rsid w:val="00121665"/>
    <w:rsid w:val="001219F5"/>
    <w:rsid w:val="00121A20"/>
    <w:rsid w:val="00121F9A"/>
    <w:rsid w:val="001226FD"/>
    <w:rsid w:val="001229BF"/>
    <w:rsid w:val="001231A8"/>
    <w:rsid w:val="00123274"/>
    <w:rsid w:val="001235E0"/>
    <w:rsid w:val="0012377F"/>
    <w:rsid w:val="00123FE0"/>
    <w:rsid w:val="001241FE"/>
    <w:rsid w:val="00124314"/>
    <w:rsid w:val="0012432D"/>
    <w:rsid w:val="0012439F"/>
    <w:rsid w:val="00124B13"/>
    <w:rsid w:val="00124ED8"/>
    <w:rsid w:val="00125430"/>
    <w:rsid w:val="00126612"/>
    <w:rsid w:val="0012664C"/>
    <w:rsid w:val="001267FE"/>
    <w:rsid w:val="0012686B"/>
    <w:rsid w:val="00126B4A"/>
    <w:rsid w:val="00126CF0"/>
    <w:rsid w:val="00126FAB"/>
    <w:rsid w:val="001278E3"/>
    <w:rsid w:val="001301B9"/>
    <w:rsid w:val="00130BF9"/>
    <w:rsid w:val="00130D26"/>
    <w:rsid w:val="0013118D"/>
    <w:rsid w:val="00131BA1"/>
    <w:rsid w:val="00131BE9"/>
    <w:rsid w:val="00131D20"/>
    <w:rsid w:val="00132263"/>
    <w:rsid w:val="0013247E"/>
    <w:rsid w:val="00132FD0"/>
    <w:rsid w:val="001336E7"/>
    <w:rsid w:val="001337E9"/>
    <w:rsid w:val="00133FBD"/>
    <w:rsid w:val="001344C0"/>
    <w:rsid w:val="001346FA"/>
    <w:rsid w:val="0013494B"/>
    <w:rsid w:val="00134B67"/>
    <w:rsid w:val="0013515C"/>
    <w:rsid w:val="00135194"/>
    <w:rsid w:val="00135252"/>
    <w:rsid w:val="00135256"/>
    <w:rsid w:val="00136E6A"/>
    <w:rsid w:val="00137857"/>
    <w:rsid w:val="00137AB5"/>
    <w:rsid w:val="00137F0B"/>
    <w:rsid w:val="001401AC"/>
    <w:rsid w:val="00140275"/>
    <w:rsid w:val="0014028A"/>
    <w:rsid w:val="001406F0"/>
    <w:rsid w:val="00140D41"/>
    <w:rsid w:val="00140D78"/>
    <w:rsid w:val="00140DEA"/>
    <w:rsid w:val="001414DD"/>
    <w:rsid w:val="001415D0"/>
    <w:rsid w:val="001417B6"/>
    <w:rsid w:val="00141D4E"/>
    <w:rsid w:val="001420A1"/>
    <w:rsid w:val="00142645"/>
    <w:rsid w:val="00142B25"/>
    <w:rsid w:val="00142FFA"/>
    <w:rsid w:val="00143365"/>
    <w:rsid w:val="0014360A"/>
    <w:rsid w:val="0014366E"/>
    <w:rsid w:val="00143736"/>
    <w:rsid w:val="00143D2B"/>
    <w:rsid w:val="00143F88"/>
    <w:rsid w:val="0014449E"/>
    <w:rsid w:val="001444A1"/>
    <w:rsid w:val="00144608"/>
    <w:rsid w:val="00144C44"/>
    <w:rsid w:val="00144CBB"/>
    <w:rsid w:val="00144F55"/>
    <w:rsid w:val="00145EDE"/>
    <w:rsid w:val="00145F1F"/>
    <w:rsid w:val="0014617D"/>
    <w:rsid w:val="0014630D"/>
    <w:rsid w:val="00146316"/>
    <w:rsid w:val="00146BCA"/>
    <w:rsid w:val="00147320"/>
    <w:rsid w:val="00147A31"/>
    <w:rsid w:val="001500BF"/>
    <w:rsid w:val="001501A4"/>
    <w:rsid w:val="00151169"/>
    <w:rsid w:val="0015157B"/>
    <w:rsid w:val="0015167C"/>
    <w:rsid w:val="00151E23"/>
    <w:rsid w:val="00152280"/>
    <w:rsid w:val="0015228D"/>
    <w:rsid w:val="00152537"/>
    <w:rsid w:val="001525D6"/>
    <w:rsid w:val="001526E0"/>
    <w:rsid w:val="0015284C"/>
    <w:rsid w:val="00152C93"/>
    <w:rsid w:val="00152F14"/>
    <w:rsid w:val="001532D5"/>
    <w:rsid w:val="00153310"/>
    <w:rsid w:val="001538D1"/>
    <w:rsid w:val="00154686"/>
    <w:rsid w:val="00154880"/>
    <w:rsid w:val="001548F7"/>
    <w:rsid w:val="00154E68"/>
    <w:rsid w:val="001551B5"/>
    <w:rsid w:val="001553CA"/>
    <w:rsid w:val="0015600D"/>
    <w:rsid w:val="00156901"/>
    <w:rsid w:val="00156D66"/>
    <w:rsid w:val="00156FE1"/>
    <w:rsid w:val="00156FE9"/>
    <w:rsid w:val="0015709E"/>
    <w:rsid w:val="0015711D"/>
    <w:rsid w:val="0015758D"/>
    <w:rsid w:val="0015794A"/>
    <w:rsid w:val="00157FE5"/>
    <w:rsid w:val="00160260"/>
    <w:rsid w:val="001607FC"/>
    <w:rsid w:val="00160FE7"/>
    <w:rsid w:val="00160FFB"/>
    <w:rsid w:val="00161481"/>
    <w:rsid w:val="001617F8"/>
    <w:rsid w:val="00161985"/>
    <w:rsid w:val="00161A59"/>
    <w:rsid w:val="00161C0C"/>
    <w:rsid w:val="00161C64"/>
    <w:rsid w:val="001623D4"/>
    <w:rsid w:val="0016302A"/>
    <w:rsid w:val="0016347D"/>
    <w:rsid w:val="0016388A"/>
    <w:rsid w:val="00163A60"/>
    <w:rsid w:val="001649CC"/>
    <w:rsid w:val="00164DB5"/>
    <w:rsid w:val="001655A3"/>
    <w:rsid w:val="001656D7"/>
    <w:rsid w:val="001659C1"/>
    <w:rsid w:val="00165F74"/>
    <w:rsid w:val="00165FF0"/>
    <w:rsid w:val="00166E8C"/>
    <w:rsid w:val="00166EB2"/>
    <w:rsid w:val="00166EEB"/>
    <w:rsid w:val="00167045"/>
    <w:rsid w:val="0016791A"/>
    <w:rsid w:val="00167CD2"/>
    <w:rsid w:val="001700A3"/>
    <w:rsid w:val="001707A2"/>
    <w:rsid w:val="001707B5"/>
    <w:rsid w:val="00170942"/>
    <w:rsid w:val="00170E8F"/>
    <w:rsid w:val="00171D33"/>
    <w:rsid w:val="00171D8B"/>
    <w:rsid w:val="001720B3"/>
    <w:rsid w:val="00172162"/>
    <w:rsid w:val="00172262"/>
    <w:rsid w:val="0017243C"/>
    <w:rsid w:val="00172740"/>
    <w:rsid w:val="00172C2F"/>
    <w:rsid w:val="00172CB7"/>
    <w:rsid w:val="00172E81"/>
    <w:rsid w:val="00173A8E"/>
    <w:rsid w:val="00173BDC"/>
    <w:rsid w:val="001745E7"/>
    <w:rsid w:val="001748D3"/>
    <w:rsid w:val="00174DEC"/>
    <w:rsid w:val="0017502C"/>
    <w:rsid w:val="00175764"/>
    <w:rsid w:val="00175FD2"/>
    <w:rsid w:val="00176029"/>
    <w:rsid w:val="00176F53"/>
    <w:rsid w:val="001779EE"/>
    <w:rsid w:val="00177CB2"/>
    <w:rsid w:val="00177E36"/>
    <w:rsid w:val="0018075E"/>
    <w:rsid w:val="001808D6"/>
    <w:rsid w:val="00180C52"/>
    <w:rsid w:val="00180E2F"/>
    <w:rsid w:val="00181013"/>
    <w:rsid w:val="0018106B"/>
    <w:rsid w:val="00181321"/>
    <w:rsid w:val="0018143F"/>
    <w:rsid w:val="00181FF8"/>
    <w:rsid w:val="00182050"/>
    <w:rsid w:val="0018265D"/>
    <w:rsid w:val="001830FC"/>
    <w:rsid w:val="0018338B"/>
    <w:rsid w:val="00183AA7"/>
    <w:rsid w:val="00183B1E"/>
    <w:rsid w:val="00183F9F"/>
    <w:rsid w:val="00184458"/>
    <w:rsid w:val="001846F6"/>
    <w:rsid w:val="00184D10"/>
    <w:rsid w:val="001856AE"/>
    <w:rsid w:val="00185727"/>
    <w:rsid w:val="00185735"/>
    <w:rsid w:val="00185904"/>
    <w:rsid w:val="00185D50"/>
    <w:rsid w:val="0018606E"/>
    <w:rsid w:val="001862D7"/>
    <w:rsid w:val="00186532"/>
    <w:rsid w:val="0018684D"/>
    <w:rsid w:val="00186A8F"/>
    <w:rsid w:val="00186BE0"/>
    <w:rsid w:val="00186F0B"/>
    <w:rsid w:val="001875A6"/>
    <w:rsid w:val="001876F0"/>
    <w:rsid w:val="00187895"/>
    <w:rsid w:val="00187ADF"/>
    <w:rsid w:val="00187C5B"/>
    <w:rsid w:val="001902B4"/>
    <w:rsid w:val="001902C6"/>
    <w:rsid w:val="001902D7"/>
    <w:rsid w:val="001902EF"/>
    <w:rsid w:val="00190603"/>
    <w:rsid w:val="00190673"/>
    <w:rsid w:val="00190814"/>
    <w:rsid w:val="0019098D"/>
    <w:rsid w:val="00190AC1"/>
    <w:rsid w:val="00190FE7"/>
    <w:rsid w:val="00191459"/>
    <w:rsid w:val="00191572"/>
    <w:rsid w:val="001918F6"/>
    <w:rsid w:val="001919CC"/>
    <w:rsid w:val="00191A23"/>
    <w:rsid w:val="00192B02"/>
    <w:rsid w:val="00192B63"/>
    <w:rsid w:val="00192E75"/>
    <w:rsid w:val="001931AF"/>
    <w:rsid w:val="0019341A"/>
    <w:rsid w:val="00193F98"/>
    <w:rsid w:val="00194EA0"/>
    <w:rsid w:val="00194F77"/>
    <w:rsid w:val="00194FD6"/>
    <w:rsid w:val="0019507B"/>
    <w:rsid w:val="00195873"/>
    <w:rsid w:val="00195AC6"/>
    <w:rsid w:val="00195DB2"/>
    <w:rsid w:val="00195DC7"/>
    <w:rsid w:val="00196B18"/>
    <w:rsid w:val="00196C7A"/>
    <w:rsid w:val="00196D35"/>
    <w:rsid w:val="00197D7A"/>
    <w:rsid w:val="00197DF9"/>
    <w:rsid w:val="001A06CB"/>
    <w:rsid w:val="001A0F6A"/>
    <w:rsid w:val="001A1987"/>
    <w:rsid w:val="001A1A80"/>
    <w:rsid w:val="001A1C4B"/>
    <w:rsid w:val="001A1CF2"/>
    <w:rsid w:val="001A1F3F"/>
    <w:rsid w:val="001A2279"/>
    <w:rsid w:val="001A2564"/>
    <w:rsid w:val="001A2F39"/>
    <w:rsid w:val="001A2FC0"/>
    <w:rsid w:val="001A3313"/>
    <w:rsid w:val="001A52CF"/>
    <w:rsid w:val="001A561B"/>
    <w:rsid w:val="001A5A14"/>
    <w:rsid w:val="001A5C5A"/>
    <w:rsid w:val="001A5FC9"/>
    <w:rsid w:val="001A6173"/>
    <w:rsid w:val="001A62DD"/>
    <w:rsid w:val="001A6308"/>
    <w:rsid w:val="001A6796"/>
    <w:rsid w:val="001A6A2A"/>
    <w:rsid w:val="001A6CBA"/>
    <w:rsid w:val="001A73F4"/>
    <w:rsid w:val="001A7531"/>
    <w:rsid w:val="001A7A4E"/>
    <w:rsid w:val="001A7AC1"/>
    <w:rsid w:val="001A7BE3"/>
    <w:rsid w:val="001A7DE5"/>
    <w:rsid w:val="001B03D8"/>
    <w:rsid w:val="001B079C"/>
    <w:rsid w:val="001B0B6C"/>
    <w:rsid w:val="001B0BB0"/>
    <w:rsid w:val="001B0C45"/>
    <w:rsid w:val="001B0C5D"/>
    <w:rsid w:val="001B0D5A"/>
    <w:rsid w:val="001B0D97"/>
    <w:rsid w:val="001B161F"/>
    <w:rsid w:val="001B1735"/>
    <w:rsid w:val="001B193E"/>
    <w:rsid w:val="001B1B7B"/>
    <w:rsid w:val="001B1DFD"/>
    <w:rsid w:val="001B1E2F"/>
    <w:rsid w:val="001B1E80"/>
    <w:rsid w:val="001B1F2E"/>
    <w:rsid w:val="001B27BC"/>
    <w:rsid w:val="001B2F8C"/>
    <w:rsid w:val="001B3239"/>
    <w:rsid w:val="001B3386"/>
    <w:rsid w:val="001B3DFB"/>
    <w:rsid w:val="001B3F8D"/>
    <w:rsid w:val="001B43D2"/>
    <w:rsid w:val="001B476E"/>
    <w:rsid w:val="001B4B10"/>
    <w:rsid w:val="001B4E60"/>
    <w:rsid w:val="001B4ED5"/>
    <w:rsid w:val="001B5A5D"/>
    <w:rsid w:val="001B6869"/>
    <w:rsid w:val="001B6939"/>
    <w:rsid w:val="001B6BCD"/>
    <w:rsid w:val="001B6D34"/>
    <w:rsid w:val="001B75B3"/>
    <w:rsid w:val="001B7B5B"/>
    <w:rsid w:val="001B7CFF"/>
    <w:rsid w:val="001B7F61"/>
    <w:rsid w:val="001C06AC"/>
    <w:rsid w:val="001C0A0B"/>
    <w:rsid w:val="001C14B5"/>
    <w:rsid w:val="001C1525"/>
    <w:rsid w:val="001C18A8"/>
    <w:rsid w:val="001C1960"/>
    <w:rsid w:val="001C1CCB"/>
    <w:rsid w:val="001C1CE5"/>
    <w:rsid w:val="001C1D29"/>
    <w:rsid w:val="001C26D9"/>
    <w:rsid w:val="001C2BA2"/>
    <w:rsid w:val="001C3283"/>
    <w:rsid w:val="001C34FC"/>
    <w:rsid w:val="001C3D2A"/>
    <w:rsid w:val="001C3D2F"/>
    <w:rsid w:val="001C3DFF"/>
    <w:rsid w:val="001C3F4F"/>
    <w:rsid w:val="001C4DD7"/>
    <w:rsid w:val="001C54A1"/>
    <w:rsid w:val="001C5617"/>
    <w:rsid w:val="001C5B7E"/>
    <w:rsid w:val="001C5CB8"/>
    <w:rsid w:val="001C5DA7"/>
    <w:rsid w:val="001C63AE"/>
    <w:rsid w:val="001C66B8"/>
    <w:rsid w:val="001C68E6"/>
    <w:rsid w:val="001C6C2D"/>
    <w:rsid w:val="001C6D44"/>
    <w:rsid w:val="001C73E6"/>
    <w:rsid w:val="001C7D47"/>
    <w:rsid w:val="001D07BE"/>
    <w:rsid w:val="001D0950"/>
    <w:rsid w:val="001D0FEF"/>
    <w:rsid w:val="001D162F"/>
    <w:rsid w:val="001D19D9"/>
    <w:rsid w:val="001D1AF9"/>
    <w:rsid w:val="001D1B7C"/>
    <w:rsid w:val="001D1E37"/>
    <w:rsid w:val="001D203B"/>
    <w:rsid w:val="001D214A"/>
    <w:rsid w:val="001D249F"/>
    <w:rsid w:val="001D2699"/>
    <w:rsid w:val="001D2730"/>
    <w:rsid w:val="001D34A1"/>
    <w:rsid w:val="001D3BE8"/>
    <w:rsid w:val="001D40B4"/>
    <w:rsid w:val="001D421D"/>
    <w:rsid w:val="001D472D"/>
    <w:rsid w:val="001D51BA"/>
    <w:rsid w:val="001D53E7"/>
    <w:rsid w:val="001D5AD7"/>
    <w:rsid w:val="001D6342"/>
    <w:rsid w:val="001D63A1"/>
    <w:rsid w:val="001D65B5"/>
    <w:rsid w:val="001D6B5E"/>
    <w:rsid w:val="001D6D53"/>
    <w:rsid w:val="001D703D"/>
    <w:rsid w:val="001D7D6E"/>
    <w:rsid w:val="001E02FD"/>
    <w:rsid w:val="001E0F54"/>
    <w:rsid w:val="001E12B3"/>
    <w:rsid w:val="001E152A"/>
    <w:rsid w:val="001E1923"/>
    <w:rsid w:val="001E1EBB"/>
    <w:rsid w:val="001E20C9"/>
    <w:rsid w:val="001E20E4"/>
    <w:rsid w:val="001E213B"/>
    <w:rsid w:val="001E21B3"/>
    <w:rsid w:val="001E2716"/>
    <w:rsid w:val="001E2884"/>
    <w:rsid w:val="001E2A05"/>
    <w:rsid w:val="001E2D00"/>
    <w:rsid w:val="001E30D5"/>
    <w:rsid w:val="001E34E9"/>
    <w:rsid w:val="001E3E83"/>
    <w:rsid w:val="001E4A3C"/>
    <w:rsid w:val="001E503E"/>
    <w:rsid w:val="001E5191"/>
    <w:rsid w:val="001E57DC"/>
    <w:rsid w:val="001E5832"/>
    <w:rsid w:val="001E58BE"/>
    <w:rsid w:val="001E58E2"/>
    <w:rsid w:val="001E5B57"/>
    <w:rsid w:val="001E6C77"/>
    <w:rsid w:val="001E6F7D"/>
    <w:rsid w:val="001E761F"/>
    <w:rsid w:val="001E764B"/>
    <w:rsid w:val="001E76B5"/>
    <w:rsid w:val="001E7841"/>
    <w:rsid w:val="001E78F2"/>
    <w:rsid w:val="001E7976"/>
    <w:rsid w:val="001E7A7F"/>
    <w:rsid w:val="001E7AED"/>
    <w:rsid w:val="001E7D1E"/>
    <w:rsid w:val="001F074B"/>
    <w:rsid w:val="001F11A8"/>
    <w:rsid w:val="001F14DD"/>
    <w:rsid w:val="001F1781"/>
    <w:rsid w:val="001F1B4F"/>
    <w:rsid w:val="001F1D4A"/>
    <w:rsid w:val="001F2145"/>
    <w:rsid w:val="001F2246"/>
    <w:rsid w:val="001F25AD"/>
    <w:rsid w:val="001F25B0"/>
    <w:rsid w:val="001F29C0"/>
    <w:rsid w:val="001F2AD0"/>
    <w:rsid w:val="001F2AD9"/>
    <w:rsid w:val="001F2C05"/>
    <w:rsid w:val="001F2DCB"/>
    <w:rsid w:val="001F335D"/>
    <w:rsid w:val="001F3448"/>
    <w:rsid w:val="001F3916"/>
    <w:rsid w:val="001F3E04"/>
    <w:rsid w:val="001F41ED"/>
    <w:rsid w:val="001F46B1"/>
    <w:rsid w:val="001F484B"/>
    <w:rsid w:val="001F4AAE"/>
    <w:rsid w:val="001F4E32"/>
    <w:rsid w:val="001F4E5E"/>
    <w:rsid w:val="001F5348"/>
    <w:rsid w:val="001F542F"/>
    <w:rsid w:val="001F54C5"/>
    <w:rsid w:val="001F5F57"/>
    <w:rsid w:val="001F6190"/>
    <w:rsid w:val="001F6337"/>
    <w:rsid w:val="001F649A"/>
    <w:rsid w:val="001F662C"/>
    <w:rsid w:val="001F6817"/>
    <w:rsid w:val="001F6D37"/>
    <w:rsid w:val="001F7074"/>
    <w:rsid w:val="001F713A"/>
    <w:rsid w:val="001F7466"/>
    <w:rsid w:val="001F7571"/>
    <w:rsid w:val="001F75C1"/>
    <w:rsid w:val="001F7D0E"/>
    <w:rsid w:val="00200490"/>
    <w:rsid w:val="0020059D"/>
    <w:rsid w:val="0020074E"/>
    <w:rsid w:val="00200CD8"/>
    <w:rsid w:val="00201A09"/>
    <w:rsid w:val="00201BF8"/>
    <w:rsid w:val="00201F3A"/>
    <w:rsid w:val="0020207B"/>
    <w:rsid w:val="00202245"/>
    <w:rsid w:val="00202358"/>
    <w:rsid w:val="0020255B"/>
    <w:rsid w:val="00203322"/>
    <w:rsid w:val="002033AD"/>
    <w:rsid w:val="00203476"/>
    <w:rsid w:val="00203894"/>
    <w:rsid w:val="00203F96"/>
    <w:rsid w:val="0020414D"/>
    <w:rsid w:val="002042D0"/>
    <w:rsid w:val="0020436F"/>
    <w:rsid w:val="0020474A"/>
    <w:rsid w:val="00204E88"/>
    <w:rsid w:val="00204FEC"/>
    <w:rsid w:val="002051C0"/>
    <w:rsid w:val="002051C8"/>
    <w:rsid w:val="00205320"/>
    <w:rsid w:val="002053EA"/>
    <w:rsid w:val="002060DE"/>
    <w:rsid w:val="002069B2"/>
    <w:rsid w:val="00206BC5"/>
    <w:rsid w:val="00206E04"/>
    <w:rsid w:val="00206E79"/>
    <w:rsid w:val="00206EF4"/>
    <w:rsid w:val="00207F16"/>
    <w:rsid w:val="00207FA3"/>
    <w:rsid w:val="0021000C"/>
    <w:rsid w:val="00210844"/>
    <w:rsid w:val="00210EB2"/>
    <w:rsid w:val="00210F90"/>
    <w:rsid w:val="00210FDA"/>
    <w:rsid w:val="00211237"/>
    <w:rsid w:val="00211387"/>
    <w:rsid w:val="002115AA"/>
    <w:rsid w:val="00211AF7"/>
    <w:rsid w:val="00211E3A"/>
    <w:rsid w:val="00212160"/>
    <w:rsid w:val="00212327"/>
    <w:rsid w:val="00212724"/>
    <w:rsid w:val="0021293D"/>
    <w:rsid w:val="00212BA1"/>
    <w:rsid w:val="00213206"/>
    <w:rsid w:val="00213230"/>
    <w:rsid w:val="002132C3"/>
    <w:rsid w:val="002133FD"/>
    <w:rsid w:val="00213703"/>
    <w:rsid w:val="002137ED"/>
    <w:rsid w:val="00213A83"/>
    <w:rsid w:val="00213F07"/>
    <w:rsid w:val="00214329"/>
    <w:rsid w:val="002143FE"/>
    <w:rsid w:val="00214C08"/>
    <w:rsid w:val="00214DA8"/>
    <w:rsid w:val="00215002"/>
    <w:rsid w:val="00215423"/>
    <w:rsid w:val="00215586"/>
    <w:rsid w:val="00215654"/>
    <w:rsid w:val="002158FA"/>
    <w:rsid w:val="00216171"/>
    <w:rsid w:val="00216254"/>
    <w:rsid w:val="002166BD"/>
    <w:rsid w:val="00216C67"/>
    <w:rsid w:val="00216D6D"/>
    <w:rsid w:val="00216E2F"/>
    <w:rsid w:val="002170B3"/>
    <w:rsid w:val="0021736D"/>
    <w:rsid w:val="00217CA3"/>
    <w:rsid w:val="00217D4D"/>
    <w:rsid w:val="002200F6"/>
    <w:rsid w:val="00220102"/>
    <w:rsid w:val="0022013A"/>
    <w:rsid w:val="0022051B"/>
    <w:rsid w:val="002205C9"/>
    <w:rsid w:val="00220600"/>
    <w:rsid w:val="0022074A"/>
    <w:rsid w:val="00220851"/>
    <w:rsid w:val="00220E9E"/>
    <w:rsid w:val="0022162B"/>
    <w:rsid w:val="0022169B"/>
    <w:rsid w:val="00222065"/>
    <w:rsid w:val="002224DB"/>
    <w:rsid w:val="00222D13"/>
    <w:rsid w:val="0022304E"/>
    <w:rsid w:val="0022312E"/>
    <w:rsid w:val="00223302"/>
    <w:rsid w:val="00223568"/>
    <w:rsid w:val="00223D93"/>
    <w:rsid w:val="00223FCB"/>
    <w:rsid w:val="00224101"/>
    <w:rsid w:val="002246C9"/>
    <w:rsid w:val="00224F5C"/>
    <w:rsid w:val="002252C3"/>
    <w:rsid w:val="00225431"/>
    <w:rsid w:val="0022543C"/>
    <w:rsid w:val="00225773"/>
    <w:rsid w:val="002258E1"/>
    <w:rsid w:val="00225C54"/>
    <w:rsid w:val="00225C6E"/>
    <w:rsid w:val="00225C9D"/>
    <w:rsid w:val="00226288"/>
    <w:rsid w:val="0022632B"/>
    <w:rsid w:val="00226B30"/>
    <w:rsid w:val="00226D70"/>
    <w:rsid w:val="00226D9C"/>
    <w:rsid w:val="00227092"/>
    <w:rsid w:val="002270F6"/>
    <w:rsid w:val="00227896"/>
    <w:rsid w:val="00227AC9"/>
    <w:rsid w:val="00227B85"/>
    <w:rsid w:val="00227BEB"/>
    <w:rsid w:val="00227D8C"/>
    <w:rsid w:val="002302A6"/>
    <w:rsid w:val="00230517"/>
    <w:rsid w:val="00230765"/>
    <w:rsid w:val="00230958"/>
    <w:rsid w:val="00230C04"/>
    <w:rsid w:val="00230D18"/>
    <w:rsid w:val="00231130"/>
    <w:rsid w:val="002319E4"/>
    <w:rsid w:val="00231C3E"/>
    <w:rsid w:val="00231D38"/>
    <w:rsid w:val="00232046"/>
    <w:rsid w:val="002321DC"/>
    <w:rsid w:val="002322EE"/>
    <w:rsid w:val="0023278C"/>
    <w:rsid w:val="002328C1"/>
    <w:rsid w:val="00232970"/>
    <w:rsid w:val="00232D76"/>
    <w:rsid w:val="00233398"/>
    <w:rsid w:val="002334B5"/>
    <w:rsid w:val="0023387A"/>
    <w:rsid w:val="00233914"/>
    <w:rsid w:val="00233A5A"/>
    <w:rsid w:val="00233D0B"/>
    <w:rsid w:val="002340CC"/>
    <w:rsid w:val="00234335"/>
    <w:rsid w:val="00234BED"/>
    <w:rsid w:val="00235006"/>
    <w:rsid w:val="002351BF"/>
    <w:rsid w:val="00235632"/>
    <w:rsid w:val="00235872"/>
    <w:rsid w:val="00236278"/>
    <w:rsid w:val="002366DB"/>
    <w:rsid w:val="00236917"/>
    <w:rsid w:val="0024008D"/>
    <w:rsid w:val="002400C4"/>
    <w:rsid w:val="0024015B"/>
    <w:rsid w:val="0024036E"/>
    <w:rsid w:val="002403B9"/>
    <w:rsid w:val="00240590"/>
    <w:rsid w:val="002405BA"/>
    <w:rsid w:val="002409FF"/>
    <w:rsid w:val="00240BED"/>
    <w:rsid w:val="00240C0A"/>
    <w:rsid w:val="00240F2F"/>
    <w:rsid w:val="00241329"/>
    <w:rsid w:val="0024148B"/>
    <w:rsid w:val="00241559"/>
    <w:rsid w:val="00241BDE"/>
    <w:rsid w:val="00241E08"/>
    <w:rsid w:val="002422BD"/>
    <w:rsid w:val="002428CF"/>
    <w:rsid w:val="00242BF5"/>
    <w:rsid w:val="002430F5"/>
    <w:rsid w:val="002432A4"/>
    <w:rsid w:val="00243304"/>
    <w:rsid w:val="002435B3"/>
    <w:rsid w:val="0024437B"/>
    <w:rsid w:val="00245531"/>
    <w:rsid w:val="00245609"/>
    <w:rsid w:val="002458EB"/>
    <w:rsid w:val="00245C1D"/>
    <w:rsid w:val="00245EDF"/>
    <w:rsid w:val="00246950"/>
    <w:rsid w:val="00246B3C"/>
    <w:rsid w:val="00246D5F"/>
    <w:rsid w:val="00246DE9"/>
    <w:rsid w:val="00247E92"/>
    <w:rsid w:val="002500C8"/>
    <w:rsid w:val="00250772"/>
    <w:rsid w:val="00250837"/>
    <w:rsid w:val="00250957"/>
    <w:rsid w:val="00251634"/>
    <w:rsid w:val="002519CE"/>
    <w:rsid w:val="00251D40"/>
    <w:rsid w:val="00251D6D"/>
    <w:rsid w:val="00251D9F"/>
    <w:rsid w:val="00252BF2"/>
    <w:rsid w:val="00252C2D"/>
    <w:rsid w:val="00253487"/>
    <w:rsid w:val="0025391D"/>
    <w:rsid w:val="00253A94"/>
    <w:rsid w:val="00254090"/>
    <w:rsid w:val="00254851"/>
    <w:rsid w:val="00254D3A"/>
    <w:rsid w:val="00254FFE"/>
    <w:rsid w:val="002550C4"/>
    <w:rsid w:val="0025532C"/>
    <w:rsid w:val="00255D82"/>
    <w:rsid w:val="00256888"/>
    <w:rsid w:val="00256D49"/>
    <w:rsid w:val="00257277"/>
    <w:rsid w:val="00257543"/>
    <w:rsid w:val="00257752"/>
    <w:rsid w:val="0025786F"/>
    <w:rsid w:val="0025799A"/>
    <w:rsid w:val="00257E9D"/>
    <w:rsid w:val="0026033E"/>
    <w:rsid w:val="00260535"/>
    <w:rsid w:val="00260BCB"/>
    <w:rsid w:val="002617E7"/>
    <w:rsid w:val="0026196F"/>
    <w:rsid w:val="00261DDF"/>
    <w:rsid w:val="0026275E"/>
    <w:rsid w:val="00262CB1"/>
    <w:rsid w:val="00262FE0"/>
    <w:rsid w:val="0026301D"/>
    <w:rsid w:val="00263176"/>
    <w:rsid w:val="00263773"/>
    <w:rsid w:val="00263853"/>
    <w:rsid w:val="00263CB5"/>
    <w:rsid w:val="00264228"/>
    <w:rsid w:val="002642CB"/>
    <w:rsid w:val="00264334"/>
    <w:rsid w:val="00264371"/>
    <w:rsid w:val="00264616"/>
    <w:rsid w:val="0026473E"/>
    <w:rsid w:val="00264951"/>
    <w:rsid w:val="00265006"/>
    <w:rsid w:val="002659A0"/>
    <w:rsid w:val="00265CA8"/>
    <w:rsid w:val="00265CCF"/>
    <w:rsid w:val="00265D4C"/>
    <w:rsid w:val="00266214"/>
    <w:rsid w:val="00266849"/>
    <w:rsid w:val="00266C67"/>
    <w:rsid w:val="00266FE3"/>
    <w:rsid w:val="002673DC"/>
    <w:rsid w:val="00267C70"/>
    <w:rsid w:val="00267C83"/>
    <w:rsid w:val="00267E36"/>
    <w:rsid w:val="0027023B"/>
    <w:rsid w:val="00270465"/>
    <w:rsid w:val="00270AF3"/>
    <w:rsid w:val="0027144F"/>
    <w:rsid w:val="002715B3"/>
    <w:rsid w:val="00271813"/>
    <w:rsid w:val="00271997"/>
    <w:rsid w:val="00271F3A"/>
    <w:rsid w:val="00272163"/>
    <w:rsid w:val="00272419"/>
    <w:rsid w:val="002725AE"/>
    <w:rsid w:val="00272E49"/>
    <w:rsid w:val="00273278"/>
    <w:rsid w:val="002737F4"/>
    <w:rsid w:val="00273C44"/>
    <w:rsid w:val="002740B0"/>
    <w:rsid w:val="002741D6"/>
    <w:rsid w:val="0027436D"/>
    <w:rsid w:val="002745B7"/>
    <w:rsid w:val="00274E48"/>
    <w:rsid w:val="002751A6"/>
    <w:rsid w:val="0027603F"/>
    <w:rsid w:val="00276109"/>
    <w:rsid w:val="002761E8"/>
    <w:rsid w:val="00276858"/>
    <w:rsid w:val="00276A60"/>
    <w:rsid w:val="00276BBA"/>
    <w:rsid w:val="00276E37"/>
    <w:rsid w:val="00277283"/>
    <w:rsid w:val="00277543"/>
    <w:rsid w:val="0027758C"/>
    <w:rsid w:val="00277E9E"/>
    <w:rsid w:val="0028011B"/>
    <w:rsid w:val="002805F5"/>
    <w:rsid w:val="00280751"/>
    <w:rsid w:val="002809EB"/>
    <w:rsid w:val="00280A80"/>
    <w:rsid w:val="00280A98"/>
    <w:rsid w:val="00280D85"/>
    <w:rsid w:val="00281869"/>
    <w:rsid w:val="00281C2D"/>
    <w:rsid w:val="002822B7"/>
    <w:rsid w:val="002823EE"/>
    <w:rsid w:val="002826BE"/>
    <w:rsid w:val="00282726"/>
    <w:rsid w:val="0028280A"/>
    <w:rsid w:val="00282C65"/>
    <w:rsid w:val="00282F68"/>
    <w:rsid w:val="00283095"/>
    <w:rsid w:val="002837A5"/>
    <w:rsid w:val="00284F3F"/>
    <w:rsid w:val="00285205"/>
    <w:rsid w:val="00285439"/>
    <w:rsid w:val="00285468"/>
    <w:rsid w:val="00286110"/>
    <w:rsid w:val="002869C8"/>
    <w:rsid w:val="00286ACD"/>
    <w:rsid w:val="00286E65"/>
    <w:rsid w:val="00286F8B"/>
    <w:rsid w:val="0028709F"/>
    <w:rsid w:val="0028741B"/>
    <w:rsid w:val="00287838"/>
    <w:rsid w:val="00287B4E"/>
    <w:rsid w:val="00287BF7"/>
    <w:rsid w:val="00287E2F"/>
    <w:rsid w:val="002902B3"/>
    <w:rsid w:val="00290339"/>
    <w:rsid w:val="002907B5"/>
    <w:rsid w:val="002907D4"/>
    <w:rsid w:val="00290A21"/>
    <w:rsid w:val="00290E0F"/>
    <w:rsid w:val="00290F27"/>
    <w:rsid w:val="0029122E"/>
    <w:rsid w:val="00291994"/>
    <w:rsid w:val="002919FB"/>
    <w:rsid w:val="00291D9E"/>
    <w:rsid w:val="00292045"/>
    <w:rsid w:val="0029214F"/>
    <w:rsid w:val="002921E8"/>
    <w:rsid w:val="002922E6"/>
    <w:rsid w:val="00292C82"/>
    <w:rsid w:val="00292EB7"/>
    <w:rsid w:val="00292FDD"/>
    <w:rsid w:val="0029380D"/>
    <w:rsid w:val="00293B4A"/>
    <w:rsid w:val="00293F0C"/>
    <w:rsid w:val="00294034"/>
    <w:rsid w:val="00294405"/>
    <w:rsid w:val="0029458D"/>
    <w:rsid w:val="0029493A"/>
    <w:rsid w:val="00294F7D"/>
    <w:rsid w:val="00295026"/>
    <w:rsid w:val="00295970"/>
    <w:rsid w:val="00295CD7"/>
    <w:rsid w:val="00296227"/>
    <w:rsid w:val="002965A3"/>
    <w:rsid w:val="00296750"/>
    <w:rsid w:val="002968D6"/>
    <w:rsid w:val="00296F44"/>
    <w:rsid w:val="0029777D"/>
    <w:rsid w:val="00297959"/>
    <w:rsid w:val="002A0307"/>
    <w:rsid w:val="002A055E"/>
    <w:rsid w:val="002A0D61"/>
    <w:rsid w:val="002A0D6A"/>
    <w:rsid w:val="002A19ED"/>
    <w:rsid w:val="002A1CC3"/>
    <w:rsid w:val="002A1D4E"/>
    <w:rsid w:val="002A1EF2"/>
    <w:rsid w:val="002A1F3B"/>
    <w:rsid w:val="002A2869"/>
    <w:rsid w:val="002A30EF"/>
    <w:rsid w:val="002A332B"/>
    <w:rsid w:val="002A5B61"/>
    <w:rsid w:val="002A5D3A"/>
    <w:rsid w:val="002A6020"/>
    <w:rsid w:val="002A607D"/>
    <w:rsid w:val="002A6499"/>
    <w:rsid w:val="002A673E"/>
    <w:rsid w:val="002A68F7"/>
    <w:rsid w:val="002A6D40"/>
    <w:rsid w:val="002A6F2D"/>
    <w:rsid w:val="002A7CA4"/>
    <w:rsid w:val="002B04E0"/>
    <w:rsid w:val="002B05A0"/>
    <w:rsid w:val="002B0812"/>
    <w:rsid w:val="002B0C96"/>
    <w:rsid w:val="002B1742"/>
    <w:rsid w:val="002B2249"/>
    <w:rsid w:val="002B24D6"/>
    <w:rsid w:val="002B25E2"/>
    <w:rsid w:val="002B2983"/>
    <w:rsid w:val="002B2BA3"/>
    <w:rsid w:val="002B2BF8"/>
    <w:rsid w:val="002B3201"/>
    <w:rsid w:val="002B3DDC"/>
    <w:rsid w:val="002B3E59"/>
    <w:rsid w:val="002B3EAA"/>
    <w:rsid w:val="002B3F78"/>
    <w:rsid w:val="002B4284"/>
    <w:rsid w:val="002B4B01"/>
    <w:rsid w:val="002B5752"/>
    <w:rsid w:val="002B580B"/>
    <w:rsid w:val="002B5E9D"/>
    <w:rsid w:val="002B61CD"/>
    <w:rsid w:val="002B64D8"/>
    <w:rsid w:val="002B6542"/>
    <w:rsid w:val="002B66CC"/>
    <w:rsid w:val="002B66E0"/>
    <w:rsid w:val="002B6DB4"/>
    <w:rsid w:val="002B6E69"/>
    <w:rsid w:val="002B6EC3"/>
    <w:rsid w:val="002B6F17"/>
    <w:rsid w:val="002B6F4E"/>
    <w:rsid w:val="002B76D1"/>
    <w:rsid w:val="002B78DC"/>
    <w:rsid w:val="002B7D6B"/>
    <w:rsid w:val="002C02FE"/>
    <w:rsid w:val="002C040E"/>
    <w:rsid w:val="002C0411"/>
    <w:rsid w:val="002C07EA"/>
    <w:rsid w:val="002C0DE4"/>
    <w:rsid w:val="002C27F8"/>
    <w:rsid w:val="002C29BE"/>
    <w:rsid w:val="002C2A35"/>
    <w:rsid w:val="002C3B16"/>
    <w:rsid w:val="002C3B18"/>
    <w:rsid w:val="002C41E6"/>
    <w:rsid w:val="002C4D86"/>
    <w:rsid w:val="002C53F1"/>
    <w:rsid w:val="002C5492"/>
    <w:rsid w:val="002C54B1"/>
    <w:rsid w:val="002C5EF8"/>
    <w:rsid w:val="002C6121"/>
    <w:rsid w:val="002C782A"/>
    <w:rsid w:val="002C79D8"/>
    <w:rsid w:val="002D02A4"/>
    <w:rsid w:val="002D046A"/>
    <w:rsid w:val="002D071A"/>
    <w:rsid w:val="002D0C64"/>
    <w:rsid w:val="002D0F01"/>
    <w:rsid w:val="002D0F20"/>
    <w:rsid w:val="002D0F3C"/>
    <w:rsid w:val="002D1361"/>
    <w:rsid w:val="002D177D"/>
    <w:rsid w:val="002D195C"/>
    <w:rsid w:val="002D200F"/>
    <w:rsid w:val="002D21D7"/>
    <w:rsid w:val="002D2436"/>
    <w:rsid w:val="002D25FA"/>
    <w:rsid w:val="002D279D"/>
    <w:rsid w:val="002D2F7F"/>
    <w:rsid w:val="002D34B2"/>
    <w:rsid w:val="002D3AA3"/>
    <w:rsid w:val="002D48B0"/>
    <w:rsid w:val="002D506D"/>
    <w:rsid w:val="002D5306"/>
    <w:rsid w:val="002D53FB"/>
    <w:rsid w:val="002D57C0"/>
    <w:rsid w:val="002D5B37"/>
    <w:rsid w:val="002D5B96"/>
    <w:rsid w:val="002D5D38"/>
    <w:rsid w:val="002D6533"/>
    <w:rsid w:val="002D65DA"/>
    <w:rsid w:val="002D6641"/>
    <w:rsid w:val="002D6A55"/>
    <w:rsid w:val="002D6B37"/>
    <w:rsid w:val="002D74DB"/>
    <w:rsid w:val="002D7637"/>
    <w:rsid w:val="002D7823"/>
    <w:rsid w:val="002E0496"/>
    <w:rsid w:val="002E085E"/>
    <w:rsid w:val="002E0EB2"/>
    <w:rsid w:val="002E1112"/>
    <w:rsid w:val="002E17F2"/>
    <w:rsid w:val="002E1B27"/>
    <w:rsid w:val="002E1DDB"/>
    <w:rsid w:val="002E1E2E"/>
    <w:rsid w:val="002E21C5"/>
    <w:rsid w:val="002E271B"/>
    <w:rsid w:val="002E29F5"/>
    <w:rsid w:val="002E2B49"/>
    <w:rsid w:val="002E2EEA"/>
    <w:rsid w:val="002E30DE"/>
    <w:rsid w:val="002E3396"/>
    <w:rsid w:val="002E3554"/>
    <w:rsid w:val="002E38AE"/>
    <w:rsid w:val="002E3C13"/>
    <w:rsid w:val="002E4329"/>
    <w:rsid w:val="002E44D7"/>
    <w:rsid w:val="002E4B2F"/>
    <w:rsid w:val="002E4E5D"/>
    <w:rsid w:val="002E5A0C"/>
    <w:rsid w:val="002E5FD6"/>
    <w:rsid w:val="002E6160"/>
    <w:rsid w:val="002E6195"/>
    <w:rsid w:val="002E63AD"/>
    <w:rsid w:val="002E660C"/>
    <w:rsid w:val="002E6CC6"/>
    <w:rsid w:val="002E72F7"/>
    <w:rsid w:val="002E738B"/>
    <w:rsid w:val="002E7925"/>
    <w:rsid w:val="002E7964"/>
    <w:rsid w:val="002E7CAE"/>
    <w:rsid w:val="002F0022"/>
    <w:rsid w:val="002F0371"/>
    <w:rsid w:val="002F05D3"/>
    <w:rsid w:val="002F0863"/>
    <w:rsid w:val="002F1095"/>
    <w:rsid w:val="002F1588"/>
    <w:rsid w:val="002F16B4"/>
    <w:rsid w:val="002F1937"/>
    <w:rsid w:val="002F1A6C"/>
    <w:rsid w:val="002F1BCB"/>
    <w:rsid w:val="002F20C6"/>
    <w:rsid w:val="002F2100"/>
    <w:rsid w:val="002F21A8"/>
    <w:rsid w:val="002F21B0"/>
    <w:rsid w:val="002F2457"/>
    <w:rsid w:val="002F25B1"/>
    <w:rsid w:val="002F2771"/>
    <w:rsid w:val="002F28D3"/>
    <w:rsid w:val="002F2A05"/>
    <w:rsid w:val="002F2AE0"/>
    <w:rsid w:val="002F37A9"/>
    <w:rsid w:val="002F37ED"/>
    <w:rsid w:val="002F3D41"/>
    <w:rsid w:val="002F4229"/>
    <w:rsid w:val="002F449A"/>
    <w:rsid w:val="002F44D6"/>
    <w:rsid w:val="002F4651"/>
    <w:rsid w:val="002F492C"/>
    <w:rsid w:val="002F4A80"/>
    <w:rsid w:val="002F4FC2"/>
    <w:rsid w:val="002F5914"/>
    <w:rsid w:val="002F60BB"/>
    <w:rsid w:val="002F631F"/>
    <w:rsid w:val="002F639B"/>
    <w:rsid w:val="002F78E7"/>
    <w:rsid w:val="002F7BC2"/>
    <w:rsid w:val="00300082"/>
    <w:rsid w:val="003001E1"/>
    <w:rsid w:val="00300961"/>
    <w:rsid w:val="00301115"/>
    <w:rsid w:val="00301406"/>
    <w:rsid w:val="003019E7"/>
    <w:rsid w:val="00301AD5"/>
    <w:rsid w:val="00301CE6"/>
    <w:rsid w:val="0030233E"/>
    <w:rsid w:val="0030256B"/>
    <w:rsid w:val="00302842"/>
    <w:rsid w:val="0030284A"/>
    <w:rsid w:val="00302C74"/>
    <w:rsid w:val="00302F60"/>
    <w:rsid w:val="00303339"/>
    <w:rsid w:val="00303424"/>
    <w:rsid w:val="003038D7"/>
    <w:rsid w:val="00303BA7"/>
    <w:rsid w:val="00303DBD"/>
    <w:rsid w:val="0030407A"/>
    <w:rsid w:val="00304946"/>
    <w:rsid w:val="0030501F"/>
    <w:rsid w:val="0030540D"/>
    <w:rsid w:val="003055BD"/>
    <w:rsid w:val="00305639"/>
    <w:rsid w:val="00305902"/>
    <w:rsid w:val="00305C75"/>
    <w:rsid w:val="003060AB"/>
    <w:rsid w:val="003066A7"/>
    <w:rsid w:val="00306B32"/>
    <w:rsid w:val="0030707C"/>
    <w:rsid w:val="003071C4"/>
    <w:rsid w:val="00307BA1"/>
    <w:rsid w:val="00307F8D"/>
    <w:rsid w:val="003102EE"/>
    <w:rsid w:val="003104FF"/>
    <w:rsid w:val="0031057F"/>
    <w:rsid w:val="00310807"/>
    <w:rsid w:val="00310867"/>
    <w:rsid w:val="00310AE0"/>
    <w:rsid w:val="0031105E"/>
    <w:rsid w:val="0031161A"/>
    <w:rsid w:val="00311702"/>
    <w:rsid w:val="00311E82"/>
    <w:rsid w:val="00312362"/>
    <w:rsid w:val="00312442"/>
    <w:rsid w:val="003128F4"/>
    <w:rsid w:val="00312B19"/>
    <w:rsid w:val="00312FD6"/>
    <w:rsid w:val="00313340"/>
    <w:rsid w:val="0031345C"/>
    <w:rsid w:val="00313FD6"/>
    <w:rsid w:val="003141B9"/>
    <w:rsid w:val="003142D1"/>
    <w:rsid w:val="003143BD"/>
    <w:rsid w:val="003146E2"/>
    <w:rsid w:val="00315363"/>
    <w:rsid w:val="003154C8"/>
    <w:rsid w:val="00315898"/>
    <w:rsid w:val="00315BA5"/>
    <w:rsid w:val="00315D5D"/>
    <w:rsid w:val="00315D90"/>
    <w:rsid w:val="003162ED"/>
    <w:rsid w:val="003165F7"/>
    <w:rsid w:val="00316EEC"/>
    <w:rsid w:val="00316FB5"/>
    <w:rsid w:val="00317192"/>
    <w:rsid w:val="00317281"/>
    <w:rsid w:val="0031743C"/>
    <w:rsid w:val="00317602"/>
    <w:rsid w:val="00317627"/>
    <w:rsid w:val="00317A1D"/>
    <w:rsid w:val="00317B7B"/>
    <w:rsid w:val="00317CAD"/>
    <w:rsid w:val="003203ED"/>
    <w:rsid w:val="00320822"/>
    <w:rsid w:val="003208FB"/>
    <w:rsid w:val="003209F0"/>
    <w:rsid w:val="00320F8B"/>
    <w:rsid w:val="003210DE"/>
    <w:rsid w:val="00321136"/>
    <w:rsid w:val="003212F5"/>
    <w:rsid w:val="00321ABD"/>
    <w:rsid w:val="00321C06"/>
    <w:rsid w:val="00321EF7"/>
    <w:rsid w:val="0032216C"/>
    <w:rsid w:val="00322525"/>
    <w:rsid w:val="00322C9F"/>
    <w:rsid w:val="00322E71"/>
    <w:rsid w:val="0032384C"/>
    <w:rsid w:val="003239CC"/>
    <w:rsid w:val="00323EDB"/>
    <w:rsid w:val="003245E7"/>
    <w:rsid w:val="00324C25"/>
    <w:rsid w:val="00324D23"/>
    <w:rsid w:val="00324DC3"/>
    <w:rsid w:val="00325BC7"/>
    <w:rsid w:val="00326351"/>
    <w:rsid w:val="003267B7"/>
    <w:rsid w:val="0032686C"/>
    <w:rsid w:val="00326AA0"/>
    <w:rsid w:val="00326DA3"/>
    <w:rsid w:val="00326FCB"/>
    <w:rsid w:val="0033001A"/>
    <w:rsid w:val="003302D0"/>
    <w:rsid w:val="00330482"/>
    <w:rsid w:val="0033087B"/>
    <w:rsid w:val="00330AFB"/>
    <w:rsid w:val="0033119A"/>
    <w:rsid w:val="00331751"/>
    <w:rsid w:val="0033250A"/>
    <w:rsid w:val="0033298B"/>
    <w:rsid w:val="00332BBB"/>
    <w:rsid w:val="00333698"/>
    <w:rsid w:val="00334092"/>
    <w:rsid w:val="00334579"/>
    <w:rsid w:val="00334AC1"/>
    <w:rsid w:val="00334D22"/>
    <w:rsid w:val="003355BE"/>
    <w:rsid w:val="003356C8"/>
    <w:rsid w:val="00335800"/>
    <w:rsid w:val="00335810"/>
    <w:rsid w:val="00335858"/>
    <w:rsid w:val="00336000"/>
    <w:rsid w:val="003366F3"/>
    <w:rsid w:val="00336AC1"/>
    <w:rsid w:val="00336BDA"/>
    <w:rsid w:val="00337733"/>
    <w:rsid w:val="00337D2B"/>
    <w:rsid w:val="00337E62"/>
    <w:rsid w:val="00340055"/>
    <w:rsid w:val="003401E8"/>
    <w:rsid w:val="00340545"/>
    <w:rsid w:val="003405EB"/>
    <w:rsid w:val="003406C6"/>
    <w:rsid w:val="003413B8"/>
    <w:rsid w:val="003417F0"/>
    <w:rsid w:val="00342BD7"/>
    <w:rsid w:val="00342E3F"/>
    <w:rsid w:val="00342EA0"/>
    <w:rsid w:val="00343058"/>
    <w:rsid w:val="0034320B"/>
    <w:rsid w:val="00343677"/>
    <w:rsid w:val="00343BEB"/>
    <w:rsid w:val="00344969"/>
    <w:rsid w:val="00345012"/>
    <w:rsid w:val="003450BF"/>
    <w:rsid w:val="003456F6"/>
    <w:rsid w:val="00345947"/>
    <w:rsid w:val="00345E71"/>
    <w:rsid w:val="00345EF6"/>
    <w:rsid w:val="00346DB5"/>
    <w:rsid w:val="00346EA7"/>
    <w:rsid w:val="00347172"/>
    <w:rsid w:val="003475E4"/>
    <w:rsid w:val="003477B1"/>
    <w:rsid w:val="003500DA"/>
    <w:rsid w:val="00350200"/>
    <w:rsid w:val="00350507"/>
    <w:rsid w:val="00351143"/>
    <w:rsid w:val="00351164"/>
    <w:rsid w:val="003512A1"/>
    <w:rsid w:val="003512EA"/>
    <w:rsid w:val="00351621"/>
    <w:rsid w:val="00351B30"/>
    <w:rsid w:val="00351D48"/>
    <w:rsid w:val="003522F3"/>
    <w:rsid w:val="00352611"/>
    <w:rsid w:val="00352638"/>
    <w:rsid w:val="0035293D"/>
    <w:rsid w:val="00352E7E"/>
    <w:rsid w:val="00352E8E"/>
    <w:rsid w:val="0035339A"/>
    <w:rsid w:val="00353FB2"/>
    <w:rsid w:val="0035455E"/>
    <w:rsid w:val="003549F6"/>
    <w:rsid w:val="00354E38"/>
    <w:rsid w:val="003550D8"/>
    <w:rsid w:val="00355A44"/>
    <w:rsid w:val="00355B61"/>
    <w:rsid w:val="00355BC2"/>
    <w:rsid w:val="00355C09"/>
    <w:rsid w:val="00355D32"/>
    <w:rsid w:val="00355D64"/>
    <w:rsid w:val="00356008"/>
    <w:rsid w:val="0035660E"/>
    <w:rsid w:val="00357380"/>
    <w:rsid w:val="00357584"/>
    <w:rsid w:val="00357DA6"/>
    <w:rsid w:val="003602D9"/>
    <w:rsid w:val="003604CE"/>
    <w:rsid w:val="00360840"/>
    <w:rsid w:val="00360857"/>
    <w:rsid w:val="003609A4"/>
    <w:rsid w:val="00360A4B"/>
    <w:rsid w:val="00360B53"/>
    <w:rsid w:val="00360B86"/>
    <w:rsid w:val="00360FF4"/>
    <w:rsid w:val="003622E9"/>
    <w:rsid w:val="003623F6"/>
    <w:rsid w:val="00362425"/>
    <w:rsid w:val="003626E4"/>
    <w:rsid w:val="00362DF3"/>
    <w:rsid w:val="00362FA6"/>
    <w:rsid w:val="00363573"/>
    <w:rsid w:val="00363956"/>
    <w:rsid w:val="003639FF"/>
    <w:rsid w:val="00364272"/>
    <w:rsid w:val="003644CE"/>
    <w:rsid w:val="00364E03"/>
    <w:rsid w:val="00365378"/>
    <w:rsid w:val="00365626"/>
    <w:rsid w:val="003657A6"/>
    <w:rsid w:val="0036592E"/>
    <w:rsid w:val="00365AFB"/>
    <w:rsid w:val="00365D70"/>
    <w:rsid w:val="00366149"/>
    <w:rsid w:val="00366376"/>
    <w:rsid w:val="003663BD"/>
    <w:rsid w:val="0036681E"/>
    <w:rsid w:val="00366B11"/>
    <w:rsid w:val="00366F45"/>
    <w:rsid w:val="00367EC8"/>
    <w:rsid w:val="00370C54"/>
    <w:rsid w:val="00370E47"/>
    <w:rsid w:val="00370EBE"/>
    <w:rsid w:val="00371235"/>
    <w:rsid w:val="00371772"/>
    <w:rsid w:val="00371D91"/>
    <w:rsid w:val="00372129"/>
    <w:rsid w:val="0037245F"/>
    <w:rsid w:val="003727DA"/>
    <w:rsid w:val="00372B61"/>
    <w:rsid w:val="00372BF4"/>
    <w:rsid w:val="00372E54"/>
    <w:rsid w:val="00373D83"/>
    <w:rsid w:val="003742AC"/>
    <w:rsid w:val="00374959"/>
    <w:rsid w:val="00374FB8"/>
    <w:rsid w:val="00375112"/>
    <w:rsid w:val="003753C3"/>
    <w:rsid w:val="003755B1"/>
    <w:rsid w:val="003758B3"/>
    <w:rsid w:val="003758E8"/>
    <w:rsid w:val="0037596B"/>
    <w:rsid w:val="00375A1A"/>
    <w:rsid w:val="003766AB"/>
    <w:rsid w:val="00376899"/>
    <w:rsid w:val="00376971"/>
    <w:rsid w:val="00376B4A"/>
    <w:rsid w:val="00376C20"/>
    <w:rsid w:val="00377389"/>
    <w:rsid w:val="003778D8"/>
    <w:rsid w:val="00377CE1"/>
    <w:rsid w:val="00377F18"/>
    <w:rsid w:val="00380601"/>
    <w:rsid w:val="003815EA"/>
    <w:rsid w:val="00382233"/>
    <w:rsid w:val="00382668"/>
    <w:rsid w:val="00382AE8"/>
    <w:rsid w:val="003830C3"/>
    <w:rsid w:val="00383262"/>
    <w:rsid w:val="0038326E"/>
    <w:rsid w:val="003832F9"/>
    <w:rsid w:val="0038340B"/>
    <w:rsid w:val="003837E7"/>
    <w:rsid w:val="00383B7D"/>
    <w:rsid w:val="00384B98"/>
    <w:rsid w:val="00385BF0"/>
    <w:rsid w:val="00385D2A"/>
    <w:rsid w:val="00385FB9"/>
    <w:rsid w:val="00387111"/>
    <w:rsid w:val="00387585"/>
    <w:rsid w:val="00387600"/>
    <w:rsid w:val="003878B1"/>
    <w:rsid w:val="003878DB"/>
    <w:rsid w:val="003902CA"/>
    <w:rsid w:val="0039094F"/>
    <w:rsid w:val="00390C5A"/>
    <w:rsid w:val="00390C66"/>
    <w:rsid w:val="0039191A"/>
    <w:rsid w:val="003919FE"/>
    <w:rsid w:val="00391A7E"/>
    <w:rsid w:val="00391B81"/>
    <w:rsid w:val="00391D38"/>
    <w:rsid w:val="00392502"/>
    <w:rsid w:val="00392783"/>
    <w:rsid w:val="00392914"/>
    <w:rsid w:val="00392FF5"/>
    <w:rsid w:val="003937D6"/>
    <w:rsid w:val="0039395F"/>
    <w:rsid w:val="003939FF"/>
    <w:rsid w:val="00393DFF"/>
    <w:rsid w:val="00393EC3"/>
    <w:rsid w:val="00393EED"/>
    <w:rsid w:val="0039453D"/>
    <w:rsid w:val="00395A28"/>
    <w:rsid w:val="00395B8F"/>
    <w:rsid w:val="00396A6D"/>
    <w:rsid w:val="00396D9B"/>
    <w:rsid w:val="0039703E"/>
    <w:rsid w:val="00397A9D"/>
    <w:rsid w:val="003A083D"/>
    <w:rsid w:val="003A10B1"/>
    <w:rsid w:val="003A1A2B"/>
    <w:rsid w:val="003A1A60"/>
    <w:rsid w:val="003A1C56"/>
    <w:rsid w:val="003A1D92"/>
    <w:rsid w:val="003A1FE2"/>
    <w:rsid w:val="003A2223"/>
    <w:rsid w:val="003A2A0F"/>
    <w:rsid w:val="003A2AC2"/>
    <w:rsid w:val="003A33F1"/>
    <w:rsid w:val="003A35FD"/>
    <w:rsid w:val="003A36A1"/>
    <w:rsid w:val="003A3AC7"/>
    <w:rsid w:val="003A3DD5"/>
    <w:rsid w:val="003A3E24"/>
    <w:rsid w:val="003A41B1"/>
    <w:rsid w:val="003A434E"/>
    <w:rsid w:val="003A45A1"/>
    <w:rsid w:val="003A4AA4"/>
    <w:rsid w:val="003A4C66"/>
    <w:rsid w:val="003A4D95"/>
    <w:rsid w:val="003A513E"/>
    <w:rsid w:val="003A51E9"/>
    <w:rsid w:val="003A5B0A"/>
    <w:rsid w:val="003A5B76"/>
    <w:rsid w:val="003A62F9"/>
    <w:rsid w:val="003A6B6E"/>
    <w:rsid w:val="003A6BAC"/>
    <w:rsid w:val="003A6E08"/>
    <w:rsid w:val="003A70A4"/>
    <w:rsid w:val="003A7565"/>
    <w:rsid w:val="003A7EBA"/>
    <w:rsid w:val="003A7EEA"/>
    <w:rsid w:val="003A7EF3"/>
    <w:rsid w:val="003B016E"/>
    <w:rsid w:val="003B0844"/>
    <w:rsid w:val="003B0CC0"/>
    <w:rsid w:val="003B1049"/>
    <w:rsid w:val="003B10E5"/>
    <w:rsid w:val="003B159C"/>
    <w:rsid w:val="003B1600"/>
    <w:rsid w:val="003B19D2"/>
    <w:rsid w:val="003B1E69"/>
    <w:rsid w:val="003B1F1B"/>
    <w:rsid w:val="003B230E"/>
    <w:rsid w:val="003B258D"/>
    <w:rsid w:val="003B369F"/>
    <w:rsid w:val="003B36A3"/>
    <w:rsid w:val="003B3792"/>
    <w:rsid w:val="003B37E4"/>
    <w:rsid w:val="003B39F7"/>
    <w:rsid w:val="003B3B7D"/>
    <w:rsid w:val="003B3B9B"/>
    <w:rsid w:val="003B426E"/>
    <w:rsid w:val="003B4BD8"/>
    <w:rsid w:val="003B4E28"/>
    <w:rsid w:val="003B533F"/>
    <w:rsid w:val="003B5CFB"/>
    <w:rsid w:val="003B61B4"/>
    <w:rsid w:val="003B64BB"/>
    <w:rsid w:val="003B70E1"/>
    <w:rsid w:val="003B71C2"/>
    <w:rsid w:val="003B72A5"/>
    <w:rsid w:val="003B77C3"/>
    <w:rsid w:val="003B7FD3"/>
    <w:rsid w:val="003B7FE5"/>
    <w:rsid w:val="003C0674"/>
    <w:rsid w:val="003C0B77"/>
    <w:rsid w:val="003C11C8"/>
    <w:rsid w:val="003C1295"/>
    <w:rsid w:val="003C15A5"/>
    <w:rsid w:val="003C168C"/>
    <w:rsid w:val="003C2236"/>
    <w:rsid w:val="003C2702"/>
    <w:rsid w:val="003C28F1"/>
    <w:rsid w:val="003C2DF9"/>
    <w:rsid w:val="003C35C3"/>
    <w:rsid w:val="003C36A1"/>
    <w:rsid w:val="003C3B8C"/>
    <w:rsid w:val="003C3CDC"/>
    <w:rsid w:val="003C4351"/>
    <w:rsid w:val="003C497C"/>
    <w:rsid w:val="003C535D"/>
    <w:rsid w:val="003C5372"/>
    <w:rsid w:val="003C550E"/>
    <w:rsid w:val="003C5546"/>
    <w:rsid w:val="003C5ABF"/>
    <w:rsid w:val="003C705C"/>
    <w:rsid w:val="003C7138"/>
    <w:rsid w:val="003C7239"/>
    <w:rsid w:val="003C76A7"/>
    <w:rsid w:val="003C76C3"/>
    <w:rsid w:val="003C771C"/>
    <w:rsid w:val="003C7806"/>
    <w:rsid w:val="003C7A6B"/>
    <w:rsid w:val="003C7CAC"/>
    <w:rsid w:val="003D002A"/>
    <w:rsid w:val="003D01D4"/>
    <w:rsid w:val="003D0304"/>
    <w:rsid w:val="003D0414"/>
    <w:rsid w:val="003D05F1"/>
    <w:rsid w:val="003D0961"/>
    <w:rsid w:val="003D0DDB"/>
    <w:rsid w:val="003D109F"/>
    <w:rsid w:val="003D1119"/>
    <w:rsid w:val="003D1899"/>
    <w:rsid w:val="003D1A00"/>
    <w:rsid w:val="003D1CFC"/>
    <w:rsid w:val="003D2478"/>
    <w:rsid w:val="003D2AE6"/>
    <w:rsid w:val="003D2C85"/>
    <w:rsid w:val="003D2EFF"/>
    <w:rsid w:val="003D2F56"/>
    <w:rsid w:val="003D3339"/>
    <w:rsid w:val="003D3720"/>
    <w:rsid w:val="003D3C45"/>
    <w:rsid w:val="003D3EDF"/>
    <w:rsid w:val="003D44FE"/>
    <w:rsid w:val="003D483A"/>
    <w:rsid w:val="003D5438"/>
    <w:rsid w:val="003D576C"/>
    <w:rsid w:val="003D5B1F"/>
    <w:rsid w:val="003D6060"/>
    <w:rsid w:val="003D611E"/>
    <w:rsid w:val="003D6799"/>
    <w:rsid w:val="003D6873"/>
    <w:rsid w:val="003D7466"/>
    <w:rsid w:val="003D7F1C"/>
    <w:rsid w:val="003E07CC"/>
    <w:rsid w:val="003E1305"/>
    <w:rsid w:val="003E15FA"/>
    <w:rsid w:val="003E1ABA"/>
    <w:rsid w:val="003E1BF3"/>
    <w:rsid w:val="003E1D42"/>
    <w:rsid w:val="003E1E42"/>
    <w:rsid w:val="003E1E96"/>
    <w:rsid w:val="003E24DE"/>
    <w:rsid w:val="003E29BC"/>
    <w:rsid w:val="003E39E5"/>
    <w:rsid w:val="003E41CC"/>
    <w:rsid w:val="003E434B"/>
    <w:rsid w:val="003E47E0"/>
    <w:rsid w:val="003E4D5C"/>
    <w:rsid w:val="003E5350"/>
    <w:rsid w:val="003E5490"/>
    <w:rsid w:val="003E55E4"/>
    <w:rsid w:val="003E57ED"/>
    <w:rsid w:val="003E59FF"/>
    <w:rsid w:val="003E5C36"/>
    <w:rsid w:val="003E6386"/>
    <w:rsid w:val="003E68FD"/>
    <w:rsid w:val="003E6D98"/>
    <w:rsid w:val="003E74CF"/>
    <w:rsid w:val="003E74E3"/>
    <w:rsid w:val="003E75D5"/>
    <w:rsid w:val="003E7B20"/>
    <w:rsid w:val="003F0142"/>
    <w:rsid w:val="003F05B9"/>
    <w:rsid w:val="003F05C7"/>
    <w:rsid w:val="003F0846"/>
    <w:rsid w:val="003F09B7"/>
    <w:rsid w:val="003F1582"/>
    <w:rsid w:val="003F161B"/>
    <w:rsid w:val="003F19F3"/>
    <w:rsid w:val="003F1E67"/>
    <w:rsid w:val="003F28F3"/>
    <w:rsid w:val="003F2CD4"/>
    <w:rsid w:val="003F2D17"/>
    <w:rsid w:val="003F34DF"/>
    <w:rsid w:val="003F3827"/>
    <w:rsid w:val="003F3D52"/>
    <w:rsid w:val="003F4371"/>
    <w:rsid w:val="003F448C"/>
    <w:rsid w:val="003F449E"/>
    <w:rsid w:val="003F49DD"/>
    <w:rsid w:val="003F4B2B"/>
    <w:rsid w:val="003F5300"/>
    <w:rsid w:val="003F590D"/>
    <w:rsid w:val="003F591E"/>
    <w:rsid w:val="003F5B3B"/>
    <w:rsid w:val="003F6181"/>
    <w:rsid w:val="003F6191"/>
    <w:rsid w:val="003F6BBE"/>
    <w:rsid w:val="003F77E6"/>
    <w:rsid w:val="003F7BD8"/>
    <w:rsid w:val="003F7FA4"/>
    <w:rsid w:val="004000E8"/>
    <w:rsid w:val="0040022C"/>
    <w:rsid w:val="00400482"/>
    <w:rsid w:val="00400485"/>
    <w:rsid w:val="0040054C"/>
    <w:rsid w:val="004006A9"/>
    <w:rsid w:val="00400898"/>
    <w:rsid w:val="00400A7A"/>
    <w:rsid w:val="0040161D"/>
    <w:rsid w:val="00401640"/>
    <w:rsid w:val="0040187D"/>
    <w:rsid w:val="00401920"/>
    <w:rsid w:val="00401B86"/>
    <w:rsid w:val="00402746"/>
    <w:rsid w:val="00402761"/>
    <w:rsid w:val="004027F9"/>
    <w:rsid w:val="0040289F"/>
    <w:rsid w:val="00402E2B"/>
    <w:rsid w:val="00402F74"/>
    <w:rsid w:val="0040321D"/>
    <w:rsid w:val="00403C6C"/>
    <w:rsid w:val="00403EF2"/>
    <w:rsid w:val="00403F50"/>
    <w:rsid w:val="00404AE7"/>
    <w:rsid w:val="00404E7D"/>
    <w:rsid w:val="00404E8D"/>
    <w:rsid w:val="0040512B"/>
    <w:rsid w:val="00405378"/>
    <w:rsid w:val="004053D4"/>
    <w:rsid w:val="00405CA5"/>
    <w:rsid w:val="00405F6A"/>
    <w:rsid w:val="00405F80"/>
    <w:rsid w:val="004060F1"/>
    <w:rsid w:val="00406715"/>
    <w:rsid w:val="0040690C"/>
    <w:rsid w:val="00406BB6"/>
    <w:rsid w:val="00406C6F"/>
    <w:rsid w:val="00406EC7"/>
    <w:rsid w:val="004078F1"/>
    <w:rsid w:val="004079A3"/>
    <w:rsid w:val="00407A02"/>
    <w:rsid w:val="00407AD1"/>
    <w:rsid w:val="00407CD3"/>
    <w:rsid w:val="00410079"/>
    <w:rsid w:val="00410134"/>
    <w:rsid w:val="00410B72"/>
    <w:rsid w:val="00410F18"/>
    <w:rsid w:val="00410F3B"/>
    <w:rsid w:val="00411C4C"/>
    <w:rsid w:val="00411D2E"/>
    <w:rsid w:val="00412141"/>
    <w:rsid w:val="0041243E"/>
    <w:rsid w:val="0041263E"/>
    <w:rsid w:val="00412D04"/>
    <w:rsid w:val="00412FFD"/>
    <w:rsid w:val="00413281"/>
    <w:rsid w:val="004139B2"/>
    <w:rsid w:val="00413A3C"/>
    <w:rsid w:val="00413AAC"/>
    <w:rsid w:val="00413B5A"/>
    <w:rsid w:val="00413C7F"/>
    <w:rsid w:val="00413E92"/>
    <w:rsid w:val="00414327"/>
    <w:rsid w:val="0041468C"/>
    <w:rsid w:val="00414C6C"/>
    <w:rsid w:val="00414F53"/>
    <w:rsid w:val="004150CD"/>
    <w:rsid w:val="00415711"/>
    <w:rsid w:val="0041595C"/>
    <w:rsid w:val="00415B98"/>
    <w:rsid w:val="00415D12"/>
    <w:rsid w:val="00415E66"/>
    <w:rsid w:val="00416ACA"/>
    <w:rsid w:val="00416F0B"/>
    <w:rsid w:val="00416F67"/>
    <w:rsid w:val="0041704F"/>
    <w:rsid w:val="004171E7"/>
    <w:rsid w:val="00417270"/>
    <w:rsid w:val="00417ED5"/>
    <w:rsid w:val="0042039A"/>
    <w:rsid w:val="00420E4E"/>
    <w:rsid w:val="00421105"/>
    <w:rsid w:val="0042179F"/>
    <w:rsid w:val="00421C1B"/>
    <w:rsid w:val="00422030"/>
    <w:rsid w:val="004221D2"/>
    <w:rsid w:val="0042256E"/>
    <w:rsid w:val="00422AA4"/>
    <w:rsid w:val="0042337E"/>
    <w:rsid w:val="004235A2"/>
    <w:rsid w:val="00423D1E"/>
    <w:rsid w:val="00423D73"/>
    <w:rsid w:val="004242F4"/>
    <w:rsid w:val="00424327"/>
    <w:rsid w:val="0042489A"/>
    <w:rsid w:val="00424E01"/>
    <w:rsid w:val="00425075"/>
    <w:rsid w:val="00425DA5"/>
    <w:rsid w:val="00426045"/>
    <w:rsid w:val="004262A5"/>
    <w:rsid w:val="00426648"/>
    <w:rsid w:val="004268A6"/>
    <w:rsid w:val="00426DD3"/>
    <w:rsid w:val="00427248"/>
    <w:rsid w:val="00427353"/>
    <w:rsid w:val="004304C6"/>
    <w:rsid w:val="0043084E"/>
    <w:rsid w:val="004308FB"/>
    <w:rsid w:val="00430BD7"/>
    <w:rsid w:val="00430E22"/>
    <w:rsid w:val="004316D9"/>
    <w:rsid w:val="004318C6"/>
    <w:rsid w:val="00431A8D"/>
    <w:rsid w:val="00431D69"/>
    <w:rsid w:val="00431EA3"/>
    <w:rsid w:val="00432491"/>
    <w:rsid w:val="0043271E"/>
    <w:rsid w:val="00432F46"/>
    <w:rsid w:val="00433324"/>
    <w:rsid w:val="00433675"/>
    <w:rsid w:val="004336C2"/>
    <w:rsid w:val="00433D76"/>
    <w:rsid w:val="00434F04"/>
    <w:rsid w:val="0043506A"/>
    <w:rsid w:val="004357EB"/>
    <w:rsid w:val="00435804"/>
    <w:rsid w:val="00435CED"/>
    <w:rsid w:val="004369F9"/>
    <w:rsid w:val="004372E1"/>
    <w:rsid w:val="00437447"/>
    <w:rsid w:val="00437A53"/>
    <w:rsid w:val="00437CDA"/>
    <w:rsid w:val="00440090"/>
    <w:rsid w:val="00440FFE"/>
    <w:rsid w:val="004418D8"/>
    <w:rsid w:val="00441985"/>
    <w:rsid w:val="00441A92"/>
    <w:rsid w:val="00442C56"/>
    <w:rsid w:val="00442C92"/>
    <w:rsid w:val="00442F6F"/>
    <w:rsid w:val="004430AB"/>
    <w:rsid w:val="004431DC"/>
    <w:rsid w:val="004434E5"/>
    <w:rsid w:val="00443CF7"/>
    <w:rsid w:val="00443D4F"/>
    <w:rsid w:val="004444BF"/>
    <w:rsid w:val="0044493F"/>
    <w:rsid w:val="00444BFE"/>
    <w:rsid w:val="00444C0E"/>
    <w:rsid w:val="00444F56"/>
    <w:rsid w:val="0044538C"/>
    <w:rsid w:val="004454D6"/>
    <w:rsid w:val="004456F2"/>
    <w:rsid w:val="00445D14"/>
    <w:rsid w:val="00446232"/>
    <w:rsid w:val="00446488"/>
    <w:rsid w:val="004466CF"/>
    <w:rsid w:val="00446768"/>
    <w:rsid w:val="00446D95"/>
    <w:rsid w:val="00447119"/>
    <w:rsid w:val="00447422"/>
    <w:rsid w:val="00447431"/>
    <w:rsid w:val="004476A3"/>
    <w:rsid w:val="004476F7"/>
    <w:rsid w:val="004477B1"/>
    <w:rsid w:val="00447A43"/>
    <w:rsid w:val="0045042D"/>
    <w:rsid w:val="004517AA"/>
    <w:rsid w:val="004518B9"/>
    <w:rsid w:val="00451AE2"/>
    <w:rsid w:val="00452133"/>
    <w:rsid w:val="0045219D"/>
    <w:rsid w:val="0045227E"/>
    <w:rsid w:val="004525EE"/>
    <w:rsid w:val="004527BE"/>
    <w:rsid w:val="0045293C"/>
    <w:rsid w:val="00452AE9"/>
    <w:rsid w:val="00452CAC"/>
    <w:rsid w:val="0045344F"/>
    <w:rsid w:val="004538C2"/>
    <w:rsid w:val="0045392B"/>
    <w:rsid w:val="00453CE3"/>
    <w:rsid w:val="004540CF"/>
    <w:rsid w:val="00454983"/>
    <w:rsid w:val="004549BC"/>
    <w:rsid w:val="00455613"/>
    <w:rsid w:val="00455CD8"/>
    <w:rsid w:val="0045632F"/>
    <w:rsid w:val="00456C4A"/>
    <w:rsid w:val="00456F28"/>
    <w:rsid w:val="00457565"/>
    <w:rsid w:val="0045777D"/>
    <w:rsid w:val="00457B71"/>
    <w:rsid w:val="00457E63"/>
    <w:rsid w:val="0046019A"/>
    <w:rsid w:val="00460F5C"/>
    <w:rsid w:val="00460F85"/>
    <w:rsid w:val="004611C8"/>
    <w:rsid w:val="004612D9"/>
    <w:rsid w:val="0046131A"/>
    <w:rsid w:val="0046131E"/>
    <w:rsid w:val="004613F7"/>
    <w:rsid w:val="00461590"/>
    <w:rsid w:val="00461A79"/>
    <w:rsid w:val="00461AB7"/>
    <w:rsid w:val="00462B9C"/>
    <w:rsid w:val="00462BAE"/>
    <w:rsid w:val="004634A9"/>
    <w:rsid w:val="00463FB9"/>
    <w:rsid w:val="004641A4"/>
    <w:rsid w:val="00464616"/>
    <w:rsid w:val="004649B8"/>
    <w:rsid w:val="00464A4D"/>
    <w:rsid w:val="0046521B"/>
    <w:rsid w:val="00465321"/>
    <w:rsid w:val="00465649"/>
    <w:rsid w:val="00465794"/>
    <w:rsid w:val="00465BE3"/>
    <w:rsid w:val="00466990"/>
    <w:rsid w:val="004669E2"/>
    <w:rsid w:val="00466F45"/>
    <w:rsid w:val="00467330"/>
    <w:rsid w:val="0046788F"/>
    <w:rsid w:val="004679B1"/>
    <w:rsid w:val="004679D9"/>
    <w:rsid w:val="00467B51"/>
    <w:rsid w:val="004707CF"/>
    <w:rsid w:val="00470BBC"/>
    <w:rsid w:val="00470C31"/>
    <w:rsid w:val="004711DD"/>
    <w:rsid w:val="004715DF"/>
    <w:rsid w:val="004719D2"/>
    <w:rsid w:val="00471CD4"/>
    <w:rsid w:val="00471DE0"/>
    <w:rsid w:val="004722C5"/>
    <w:rsid w:val="00472A02"/>
    <w:rsid w:val="00472A50"/>
    <w:rsid w:val="00472E2F"/>
    <w:rsid w:val="004734D0"/>
    <w:rsid w:val="00473771"/>
    <w:rsid w:val="004737BC"/>
    <w:rsid w:val="00473AEC"/>
    <w:rsid w:val="00473C08"/>
    <w:rsid w:val="00473C70"/>
    <w:rsid w:val="00474323"/>
    <w:rsid w:val="00474763"/>
    <w:rsid w:val="004753D6"/>
    <w:rsid w:val="0047556B"/>
    <w:rsid w:val="00475DA1"/>
    <w:rsid w:val="00475DEB"/>
    <w:rsid w:val="0047607D"/>
    <w:rsid w:val="00476537"/>
    <w:rsid w:val="004767A6"/>
    <w:rsid w:val="00476C0F"/>
    <w:rsid w:val="00476C10"/>
    <w:rsid w:val="00476DB3"/>
    <w:rsid w:val="0047711B"/>
    <w:rsid w:val="00477768"/>
    <w:rsid w:val="00477942"/>
    <w:rsid w:val="00477A82"/>
    <w:rsid w:val="00477C01"/>
    <w:rsid w:val="00477D96"/>
    <w:rsid w:val="00477DA4"/>
    <w:rsid w:val="00477E43"/>
    <w:rsid w:val="00481100"/>
    <w:rsid w:val="00481204"/>
    <w:rsid w:val="00481574"/>
    <w:rsid w:val="004815DB"/>
    <w:rsid w:val="00481A28"/>
    <w:rsid w:val="00481CFC"/>
    <w:rsid w:val="00481EDC"/>
    <w:rsid w:val="00481EDD"/>
    <w:rsid w:val="00481F50"/>
    <w:rsid w:val="004834A4"/>
    <w:rsid w:val="004835CD"/>
    <w:rsid w:val="0048383F"/>
    <w:rsid w:val="0048512C"/>
    <w:rsid w:val="00485781"/>
    <w:rsid w:val="00485E62"/>
    <w:rsid w:val="00485F16"/>
    <w:rsid w:val="00486168"/>
    <w:rsid w:val="004862EB"/>
    <w:rsid w:val="004863AE"/>
    <w:rsid w:val="00486A49"/>
    <w:rsid w:val="00486B13"/>
    <w:rsid w:val="00486D32"/>
    <w:rsid w:val="0048759C"/>
    <w:rsid w:val="00487BFE"/>
    <w:rsid w:val="00487D5E"/>
    <w:rsid w:val="00490876"/>
    <w:rsid w:val="00490D09"/>
    <w:rsid w:val="00490F35"/>
    <w:rsid w:val="004910A4"/>
    <w:rsid w:val="004916F6"/>
    <w:rsid w:val="00491C8D"/>
    <w:rsid w:val="00491E8C"/>
    <w:rsid w:val="004920E4"/>
    <w:rsid w:val="004929EC"/>
    <w:rsid w:val="00492A64"/>
    <w:rsid w:val="00492BC5"/>
    <w:rsid w:val="00492F2C"/>
    <w:rsid w:val="004930C1"/>
    <w:rsid w:val="0049330F"/>
    <w:rsid w:val="004933EC"/>
    <w:rsid w:val="00493708"/>
    <w:rsid w:val="00493E78"/>
    <w:rsid w:val="00494452"/>
    <w:rsid w:val="004946E1"/>
    <w:rsid w:val="00494A63"/>
    <w:rsid w:val="00495473"/>
    <w:rsid w:val="004954F2"/>
    <w:rsid w:val="004958C3"/>
    <w:rsid w:val="00495B5F"/>
    <w:rsid w:val="0049606C"/>
    <w:rsid w:val="0049614D"/>
    <w:rsid w:val="0049617E"/>
    <w:rsid w:val="00496438"/>
    <w:rsid w:val="004964C3"/>
    <w:rsid w:val="004964F1"/>
    <w:rsid w:val="004968BD"/>
    <w:rsid w:val="00496B48"/>
    <w:rsid w:val="00496C04"/>
    <w:rsid w:val="0049776F"/>
    <w:rsid w:val="004979E0"/>
    <w:rsid w:val="004A0AAF"/>
    <w:rsid w:val="004A0DEA"/>
    <w:rsid w:val="004A13D7"/>
    <w:rsid w:val="004A14FE"/>
    <w:rsid w:val="004A1529"/>
    <w:rsid w:val="004A16BC"/>
    <w:rsid w:val="004A17FF"/>
    <w:rsid w:val="004A216D"/>
    <w:rsid w:val="004A23AA"/>
    <w:rsid w:val="004A2B4B"/>
    <w:rsid w:val="004A2B94"/>
    <w:rsid w:val="004A2E9B"/>
    <w:rsid w:val="004A30F0"/>
    <w:rsid w:val="004A3401"/>
    <w:rsid w:val="004A36EF"/>
    <w:rsid w:val="004A39B7"/>
    <w:rsid w:val="004A3D08"/>
    <w:rsid w:val="004A4044"/>
    <w:rsid w:val="004A4095"/>
    <w:rsid w:val="004A4981"/>
    <w:rsid w:val="004A4AA8"/>
    <w:rsid w:val="004A4AC0"/>
    <w:rsid w:val="004A54AB"/>
    <w:rsid w:val="004A6132"/>
    <w:rsid w:val="004A6EA5"/>
    <w:rsid w:val="004A7767"/>
    <w:rsid w:val="004B004D"/>
    <w:rsid w:val="004B0AE3"/>
    <w:rsid w:val="004B0CA1"/>
    <w:rsid w:val="004B0DB6"/>
    <w:rsid w:val="004B0DEB"/>
    <w:rsid w:val="004B138B"/>
    <w:rsid w:val="004B14D5"/>
    <w:rsid w:val="004B1A28"/>
    <w:rsid w:val="004B1A59"/>
    <w:rsid w:val="004B1F50"/>
    <w:rsid w:val="004B20DC"/>
    <w:rsid w:val="004B24CD"/>
    <w:rsid w:val="004B2996"/>
    <w:rsid w:val="004B2D2F"/>
    <w:rsid w:val="004B4031"/>
    <w:rsid w:val="004B4DC7"/>
    <w:rsid w:val="004B4EB9"/>
    <w:rsid w:val="004B5AA0"/>
    <w:rsid w:val="004B5E80"/>
    <w:rsid w:val="004B6649"/>
    <w:rsid w:val="004B6B16"/>
    <w:rsid w:val="004B6F6A"/>
    <w:rsid w:val="004B6FFB"/>
    <w:rsid w:val="004B7152"/>
    <w:rsid w:val="004B7390"/>
    <w:rsid w:val="004B7A40"/>
    <w:rsid w:val="004B7C0C"/>
    <w:rsid w:val="004C0398"/>
    <w:rsid w:val="004C0486"/>
    <w:rsid w:val="004C062E"/>
    <w:rsid w:val="004C079F"/>
    <w:rsid w:val="004C08E7"/>
    <w:rsid w:val="004C0F54"/>
    <w:rsid w:val="004C1070"/>
    <w:rsid w:val="004C1250"/>
    <w:rsid w:val="004C15BA"/>
    <w:rsid w:val="004C15C7"/>
    <w:rsid w:val="004C1839"/>
    <w:rsid w:val="004C1FA0"/>
    <w:rsid w:val="004C2A1D"/>
    <w:rsid w:val="004C2E6E"/>
    <w:rsid w:val="004C35BD"/>
    <w:rsid w:val="004C35FA"/>
    <w:rsid w:val="004C3680"/>
    <w:rsid w:val="004C376F"/>
    <w:rsid w:val="004C3898"/>
    <w:rsid w:val="004C3A17"/>
    <w:rsid w:val="004C3AF3"/>
    <w:rsid w:val="004C40D6"/>
    <w:rsid w:val="004C45AB"/>
    <w:rsid w:val="004C4DB6"/>
    <w:rsid w:val="004C4F41"/>
    <w:rsid w:val="004C51B2"/>
    <w:rsid w:val="004C54F7"/>
    <w:rsid w:val="004C57C9"/>
    <w:rsid w:val="004C6013"/>
    <w:rsid w:val="004C61AA"/>
    <w:rsid w:val="004C62FF"/>
    <w:rsid w:val="004C64CC"/>
    <w:rsid w:val="004C7299"/>
    <w:rsid w:val="004C772B"/>
    <w:rsid w:val="004C7800"/>
    <w:rsid w:val="004C799B"/>
    <w:rsid w:val="004C79E0"/>
    <w:rsid w:val="004D0793"/>
    <w:rsid w:val="004D0840"/>
    <w:rsid w:val="004D0B8E"/>
    <w:rsid w:val="004D0E3F"/>
    <w:rsid w:val="004D0F81"/>
    <w:rsid w:val="004D10B8"/>
    <w:rsid w:val="004D14C2"/>
    <w:rsid w:val="004D1A3F"/>
    <w:rsid w:val="004D1B3F"/>
    <w:rsid w:val="004D20DD"/>
    <w:rsid w:val="004D2507"/>
    <w:rsid w:val="004D26B4"/>
    <w:rsid w:val="004D293C"/>
    <w:rsid w:val="004D3322"/>
    <w:rsid w:val="004D36B1"/>
    <w:rsid w:val="004D39C9"/>
    <w:rsid w:val="004D3F22"/>
    <w:rsid w:val="004D4037"/>
    <w:rsid w:val="004D4196"/>
    <w:rsid w:val="004D41D7"/>
    <w:rsid w:val="004D4414"/>
    <w:rsid w:val="004D458B"/>
    <w:rsid w:val="004D4726"/>
    <w:rsid w:val="004D559E"/>
    <w:rsid w:val="004D594A"/>
    <w:rsid w:val="004D59C8"/>
    <w:rsid w:val="004D612C"/>
    <w:rsid w:val="004D6A43"/>
    <w:rsid w:val="004D74B2"/>
    <w:rsid w:val="004D788C"/>
    <w:rsid w:val="004D7985"/>
    <w:rsid w:val="004D7EBD"/>
    <w:rsid w:val="004E00A4"/>
    <w:rsid w:val="004E01A0"/>
    <w:rsid w:val="004E09AB"/>
    <w:rsid w:val="004E0DB2"/>
    <w:rsid w:val="004E13ED"/>
    <w:rsid w:val="004E16E0"/>
    <w:rsid w:val="004E1C2A"/>
    <w:rsid w:val="004E1EB3"/>
    <w:rsid w:val="004E2470"/>
    <w:rsid w:val="004E25ED"/>
    <w:rsid w:val="004E2680"/>
    <w:rsid w:val="004E275D"/>
    <w:rsid w:val="004E28F9"/>
    <w:rsid w:val="004E2949"/>
    <w:rsid w:val="004E2A7C"/>
    <w:rsid w:val="004E2A9B"/>
    <w:rsid w:val="004E31D5"/>
    <w:rsid w:val="004E3978"/>
    <w:rsid w:val="004E397A"/>
    <w:rsid w:val="004E3BB6"/>
    <w:rsid w:val="004E462E"/>
    <w:rsid w:val="004E4826"/>
    <w:rsid w:val="004E4CEE"/>
    <w:rsid w:val="004E56DC"/>
    <w:rsid w:val="004E5842"/>
    <w:rsid w:val="004E5A04"/>
    <w:rsid w:val="004E65EC"/>
    <w:rsid w:val="004E6B08"/>
    <w:rsid w:val="004E6C1D"/>
    <w:rsid w:val="004E6D6F"/>
    <w:rsid w:val="004E752C"/>
    <w:rsid w:val="004E7699"/>
    <w:rsid w:val="004E76F4"/>
    <w:rsid w:val="004E7887"/>
    <w:rsid w:val="004E7D44"/>
    <w:rsid w:val="004E7FE4"/>
    <w:rsid w:val="004F0480"/>
    <w:rsid w:val="004F08B8"/>
    <w:rsid w:val="004F0AA5"/>
    <w:rsid w:val="004F0B4E"/>
    <w:rsid w:val="004F0B6C"/>
    <w:rsid w:val="004F0EF6"/>
    <w:rsid w:val="004F0F25"/>
    <w:rsid w:val="004F199D"/>
    <w:rsid w:val="004F1B68"/>
    <w:rsid w:val="004F1E6C"/>
    <w:rsid w:val="004F2078"/>
    <w:rsid w:val="004F2426"/>
    <w:rsid w:val="004F2857"/>
    <w:rsid w:val="004F29B5"/>
    <w:rsid w:val="004F2BED"/>
    <w:rsid w:val="004F3AC6"/>
    <w:rsid w:val="004F414C"/>
    <w:rsid w:val="004F452C"/>
    <w:rsid w:val="004F453C"/>
    <w:rsid w:val="004F466E"/>
    <w:rsid w:val="004F4DA3"/>
    <w:rsid w:val="004F4E96"/>
    <w:rsid w:val="004F5135"/>
    <w:rsid w:val="004F5B23"/>
    <w:rsid w:val="004F5EA3"/>
    <w:rsid w:val="004F6382"/>
    <w:rsid w:val="004F659D"/>
    <w:rsid w:val="004F6E7D"/>
    <w:rsid w:val="004F7125"/>
    <w:rsid w:val="004F72B7"/>
    <w:rsid w:val="004F75BE"/>
    <w:rsid w:val="004F7635"/>
    <w:rsid w:val="004F7AFA"/>
    <w:rsid w:val="004F7EF2"/>
    <w:rsid w:val="00500AB6"/>
    <w:rsid w:val="00500CD0"/>
    <w:rsid w:val="005013D7"/>
    <w:rsid w:val="00501F61"/>
    <w:rsid w:val="00501FFE"/>
    <w:rsid w:val="00502054"/>
    <w:rsid w:val="005020BF"/>
    <w:rsid w:val="005023CB"/>
    <w:rsid w:val="00502C03"/>
    <w:rsid w:val="00502D02"/>
    <w:rsid w:val="00503080"/>
    <w:rsid w:val="00503278"/>
    <w:rsid w:val="0050358C"/>
    <w:rsid w:val="0050368F"/>
    <w:rsid w:val="00503989"/>
    <w:rsid w:val="00503DFC"/>
    <w:rsid w:val="00503F1B"/>
    <w:rsid w:val="00503F80"/>
    <w:rsid w:val="00504753"/>
    <w:rsid w:val="005048C5"/>
    <w:rsid w:val="00504BF6"/>
    <w:rsid w:val="00504C46"/>
    <w:rsid w:val="005055EE"/>
    <w:rsid w:val="00506058"/>
    <w:rsid w:val="005060FE"/>
    <w:rsid w:val="0050613F"/>
    <w:rsid w:val="00506179"/>
    <w:rsid w:val="00506557"/>
    <w:rsid w:val="005065FC"/>
    <w:rsid w:val="0050675E"/>
    <w:rsid w:val="0050677A"/>
    <w:rsid w:val="00506D40"/>
    <w:rsid w:val="0050749F"/>
    <w:rsid w:val="00510416"/>
    <w:rsid w:val="005108D8"/>
    <w:rsid w:val="005109B9"/>
    <w:rsid w:val="005113EA"/>
    <w:rsid w:val="00511480"/>
    <w:rsid w:val="005116F9"/>
    <w:rsid w:val="005117A9"/>
    <w:rsid w:val="00511AA1"/>
    <w:rsid w:val="00511D49"/>
    <w:rsid w:val="005129B0"/>
    <w:rsid w:val="00512A0D"/>
    <w:rsid w:val="00512C08"/>
    <w:rsid w:val="00513FE9"/>
    <w:rsid w:val="0051434E"/>
    <w:rsid w:val="005143ED"/>
    <w:rsid w:val="005144E3"/>
    <w:rsid w:val="00514A0E"/>
    <w:rsid w:val="00514B01"/>
    <w:rsid w:val="005151B4"/>
    <w:rsid w:val="005153A7"/>
    <w:rsid w:val="00515B38"/>
    <w:rsid w:val="00516375"/>
    <w:rsid w:val="005165BE"/>
    <w:rsid w:val="00516AA1"/>
    <w:rsid w:val="00516D73"/>
    <w:rsid w:val="0051755E"/>
    <w:rsid w:val="00517781"/>
    <w:rsid w:val="00517891"/>
    <w:rsid w:val="005204DC"/>
    <w:rsid w:val="00520FA7"/>
    <w:rsid w:val="005219CF"/>
    <w:rsid w:val="005223BB"/>
    <w:rsid w:val="00522626"/>
    <w:rsid w:val="00522D57"/>
    <w:rsid w:val="0052319B"/>
    <w:rsid w:val="00523317"/>
    <w:rsid w:val="00523A05"/>
    <w:rsid w:val="0052423B"/>
    <w:rsid w:val="00524718"/>
    <w:rsid w:val="00524A0D"/>
    <w:rsid w:val="00524B3B"/>
    <w:rsid w:val="0052564A"/>
    <w:rsid w:val="00525C90"/>
    <w:rsid w:val="005261B3"/>
    <w:rsid w:val="00527B24"/>
    <w:rsid w:val="00527F54"/>
    <w:rsid w:val="00530214"/>
    <w:rsid w:val="00530292"/>
    <w:rsid w:val="00530651"/>
    <w:rsid w:val="00530853"/>
    <w:rsid w:val="005308BE"/>
    <w:rsid w:val="0053095C"/>
    <w:rsid w:val="00530E66"/>
    <w:rsid w:val="00530FDD"/>
    <w:rsid w:val="005313E5"/>
    <w:rsid w:val="00531B82"/>
    <w:rsid w:val="0053221E"/>
    <w:rsid w:val="00533C3C"/>
    <w:rsid w:val="00533EF7"/>
    <w:rsid w:val="0053430B"/>
    <w:rsid w:val="00534665"/>
    <w:rsid w:val="00534B59"/>
    <w:rsid w:val="00534B79"/>
    <w:rsid w:val="00534D81"/>
    <w:rsid w:val="00534F2C"/>
    <w:rsid w:val="0053521C"/>
    <w:rsid w:val="005353B4"/>
    <w:rsid w:val="005354C6"/>
    <w:rsid w:val="005355EB"/>
    <w:rsid w:val="005356A5"/>
    <w:rsid w:val="005358BF"/>
    <w:rsid w:val="005359A6"/>
    <w:rsid w:val="00535C88"/>
    <w:rsid w:val="00536453"/>
    <w:rsid w:val="00536759"/>
    <w:rsid w:val="00536A18"/>
    <w:rsid w:val="00536AB4"/>
    <w:rsid w:val="00536EBB"/>
    <w:rsid w:val="00536F87"/>
    <w:rsid w:val="00537320"/>
    <w:rsid w:val="005373C2"/>
    <w:rsid w:val="005375D2"/>
    <w:rsid w:val="00537C62"/>
    <w:rsid w:val="00540038"/>
    <w:rsid w:val="00540200"/>
    <w:rsid w:val="00540751"/>
    <w:rsid w:val="00541511"/>
    <w:rsid w:val="00541886"/>
    <w:rsid w:val="00541E43"/>
    <w:rsid w:val="00542490"/>
    <w:rsid w:val="0054280E"/>
    <w:rsid w:val="00542DA1"/>
    <w:rsid w:val="00542F22"/>
    <w:rsid w:val="005430DC"/>
    <w:rsid w:val="00543CFB"/>
    <w:rsid w:val="00543EDB"/>
    <w:rsid w:val="00544226"/>
    <w:rsid w:val="005448AA"/>
    <w:rsid w:val="00544A11"/>
    <w:rsid w:val="00544C19"/>
    <w:rsid w:val="00544D56"/>
    <w:rsid w:val="00545388"/>
    <w:rsid w:val="00545503"/>
    <w:rsid w:val="005456BE"/>
    <w:rsid w:val="00545726"/>
    <w:rsid w:val="00545782"/>
    <w:rsid w:val="005463E9"/>
    <w:rsid w:val="00546908"/>
    <w:rsid w:val="00546970"/>
    <w:rsid w:val="00547021"/>
    <w:rsid w:val="005470CD"/>
    <w:rsid w:val="005472E1"/>
    <w:rsid w:val="005473E4"/>
    <w:rsid w:val="0054740C"/>
    <w:rsid w:val="005478AC"/>
    <w:rsid w:val="005478D2"/>
    <w:rsid w:val="005505F8"/>
    <w:rsid w:val="00550CCF"/>
    <w:rsid w:val="00551608"/>
    <w:rsid w:val="00551917"/>
    <w:rsid w:val="00551B25"/>
    <w:rsid w:val="00551CE6"/>
    <w:rsid w:val="00553951"/>
    <w:rsid w:val="005543DF"/>
    <w:rsid w:val="005547E3"/>
    <w:rsid w:val="00554A12"/>
    <w:rsid w:val="00554A14"/>
    <w:rsid w:val="00554E19"/>
    <w:rsid w:val="00554E4A"/>
    <w:rsid w:val="00554FB6"/>
    <w:rsid w:val="00555005"/>
    <w:rsid w:val="0055510B"/>
    <w:rsid w:val="00555957"/>
    <w:rsid w:val="0055595E"/>
    <w:rsid w:val="005565A3"/>
    <w:rsid w:val="005565F3"/>
    <w:rsid w:val="00556D92"/>
    <w:rsid w:val="00556E4A"/>
    <w:rsid w:val="0055705A"/>
    <w:rsid w:val="005571E7"/>
    <w:rsid w:val="00557485"/>
    <w:rsid w:val="00557735"/>
    <w:rsid w:val="00557DCE"/>
    <w:rsid w:val="005603D0"/>
    <w:rsid w:val="00560AA0"/>
    <w:rsid w:val="0056121F"/>
    <w:rsid w:val="005612A7"/>
    <w:rsid w:val="00561809"/>
    <w:rsid w:val="00561C15"/>
    <w:rsid w:val="00561DC1"/>
    <w:rsid w:val="0056296A"/>
    <w:rsid w:val="005636A9"/>
    <w:rsid w:val="00563967"/>
    <w:rsid w:val="00563C41"/>
    <w:rsid w:val="0056436C"/>
    <w:rsid w:val="0056445F"/>
    <w:rsid w:val="00564A62"/>
    <w:rsid w:val="00564ACB"/>
    <w:rsid w:val="0056546B"/>
    <w:rsid w:val="00565782"/>
    <w:rsid w:val="005658F8"/>
    <w:rsid w:val="005661B6"/>
    <w:rsid w:val="00566768"/>
    <w:rsid w:val="005700DE"/>
    <w:rsid w:val="00570746"/>
    <w:rsid w:val="005711C6"/>
    <w:rsid w:val="005711F5"/>
    <w:rsid w:val="0057128D"/>
    <w:rsid w:val="00572505"/>
    <w:rsid w:val="005728B4"/>
    <w:rsid w:val="00572A50"/>
    <w:rsid w:val="00572E5D"/>
    <w:rsid w:val="00572F81"/>
    <w:rsid w:val="00573280"/>
    <w:rsid w:val="005732CD"/>
    <w:rsid w:val="0057344C"/>
    <w:rsid w:val="005735E1"/>
    <w:rsid w:val="005735EF"/>
    <w:rsid w:val="00573880"/>
    <w:rsid w:val="00573C23"/>
    <w:rsid w:val="00574071"/>
    <w:rsid w:val="0057427E"/>
    <w:rsid w:val="00574325"/>
    <w:rsid w:val="005743AD"/>
    <w:rsid w:val="005744AC"/>
    <w:rsid w:val="00574E9A"/>
    <w:rsid w:val="00574EF9"/>
    <w:rsid w:val="005751B5"/>
    <w:rsid w:val="00575516"/>
    <w:rsid w:val="00575F80"/>
    <w:rsid w:val="0057662A"/>
    <w:rsid w:val="00576A48"/>
    <w:rsid w:val="00576A72"/>
    <w:rsid w:val="00577099"/>
    <w:rsid w:val="005779BA"/>
    <w:rsid w:val="005808F8"/>
    <w:rsid w:val="00580E23"/>
    <w:rsid w:val="0058107A"/>
    <w:rsid w:val="00581504"/>
    <w:rsid w:val="00581704"/>
    <w:rsid w:val="00581A28"/>
    <w:rsid w:val="00581DA7"/>
    <w:rsid w:val="0058272C"/>
    <w:rsid w:val="00582809"/>
    <w:rsid w:val="00582881"/>
    <w:rsid w:val="00582941"/>
    <w:rsid w:val="00582AF0"/>
    <w:rsid w:val="00582C66"/>
    <w:rsid w:val="00582F7A"/>
    <w:rsid w:val="00583362"/>
    <w:rsid w:val="00583897"/>
    <w:rsid w:val="00583AA7"/>
    <w:rsid w:val="00584781"/>
    <w:rsid w:val="005847F7"/>
    <w:rsid w:val="00584CB4"/>
    <w:rsid w:val="00584DC1"/>
    <w:rsid w:val="00584F42"/>
    <w:rsid w:val="00585145"/>
    <w:rsid w:val="0058634E"/>
    <w:rsid w:val="00586BE2"/>
    <w:rsid w:val="00586D5F"/>
    <w:rsid w:val="00586D7A"/>
    <w:rsid w:val="00586E25"/>
    <w:rsid w:val="0058733B"/>
    <w:rsid w:val="0058758D"/>
    <w:rsid w:val="00587638"/>
    <w:rsid w:val="0058798C"/>
    <w:rsid w:val="00587D20"/>
    <w:rsid w:val="00587E37"/>
    <w:rsid w:val="005900FA"/>
    <w:rsid w:val="005902AB"/>
    <w:rsid w:val="0059078A"/>
    <w:rsid w:val="00590EA7"/>
    <w:rsid w:val="005912A1"/>
    <w:rsid w:val="00591AE5"/>
    <w:rsid w:val="00592154"/>
    <w:rsid w:val="005925EB"/>
    <w:rsid w:val="005927E9"/>
    <w:rsid w:val="00592976"/>
    <w:rsid w:val="00592D34"/>
    <w:rsid w:val="00592F74"/>
    <w:rsid w:val="005935A4"/>
    <w:rsid w:val="00593ACD"/>
    <w:rsid w:val="00593F3B"/>
    <w:rsid w:val="0059410B"/>
    <w:rsid w:val="00594681"/>
    <w:rsid w:val="00594701"/>
    <w:rsid w:val="005947DE"/>
    <w:rsid w:val="005948C2"/>
    <w:rsid w:val="005949DA"/>
    <w:rsid w:val="00594F04"/>
    <w:rsid w:val="005951B6"/>
    <w:rsid w:val="0059529C"/>
    <w:rsid w:val="0059546E"/>
    <w:rsid w:val="00595DCA"/>
    <w:rsid w:val="00596530"/>
    <w:rsid w:val="005965AA"/>
    <w:rsid w:val="00596D3B"/>
    <w:rsid w:val="00597323"/>
    <w:rsid w:val="005973E6"/>
    <w:rsid w:val="0059779B"/>
    <w:rsid w:val="00597812"/>
    <w:rsid w:val="00597E7E"/>
    <w:rsid w:val="00597FCF"/>
    <w:rsid w:val="005A010F"/>
    <w:rsid w:val="005A0152"/>
    <w:rsid w:val="005A0561"/>
    <w:rsid w:val="005A0C67"/>
    <w:rsid w:val="005A0FDF"/>
    <w:rsid w:val="005A1249"/>
    <w:rsid w:val="005A14F0"/>
    <w:rsid w:val="005A209A"/>
    <w:rsid w:val="005A2B8E"/>
    <w:rsid w:val="005A2F25"/>
    <w:rsid w:val="005A3799"/>
    <w:rsid w:val="005A387D"/>
    <w:rsid w:val="005A3B16"/>
    <w:rsid w:val="005A4048"/>
    <w:rsid w:val="005A4418"/>
    <w:rsid w:val="005A4661"/>
    <w:rsid w:val="005A4761"/>
    <w:rsid w:val="005A4A21"/>
    <w:rsid w:val="005A558F"/>
    <w:rsid w:val="005A5FC4"/>
    <w:rsid w:val="005A662D"/>
    <w:rsid w:val="005A6980"/>
    <w:rsid w:val="005A6F69"/>
    <w:rsid w:val="005A732A"/>
    <w:rsid w:val="005A76FF"/>
    <w:rsid w:val="005A795D"/>
    <w:rsid w:val="005A7A34"/>
    <w:rsid w:val="005A7A49"/>
    <w:rsid w:val="005A7A9B"/>
    <w:rsid w:val="005A7C08"/>
    <w:rsid w:val="005B071C"/>
    <w:rsid w:val="005B0A0E"/>
    <w:rsid w:val="005B0D95"/>
    <w:rsid w:val="005B1213"/>
    <w:rsid w:val="005B12F2"/>
    <w:rsid w:val="005B1409"/>
    <w:rsid w:val="005B210E"/>
    <w:rsid w:val="005B26B3"/>
    <w:rsid w:val="005B2B4F"/>
    <w:rsid w:val="005B3035"/>
    <w:rsid w:val="005B35D7"/>
    <w:rsid w:val="005B3681"/>
    <w:rsid w:val="005B392A"/>
    <w:rsid w:val="005B3AA1"/>
    <w:rsid w:val="005B3AA3"/>
    <w:rsid w:val="005B3B31"/>
    <w:rsid w:val="005B3DC1"/>
    <w:rsid w:val="005B414A"/>
    <w:rsid w:val="005B46D2"/>
    <w:rsid w:val="005B479E"/>
    <w:rsid w:val="005B4C2F"/>
    <w:rsid w:val="005B4D14"/>
    <w:rsid w:val="005B507C"/>
    <w:rsid w:val="005B59B4"/>
    <w:rsid w:val="005B61F0"/>
    <w:rsid w:val="005B69C1"/>
    <w:rsid w:val="005B6F83"/>
    <w:rsid w:val="005B7AB2"/>
    <w:rsid w:val="005B7AF8"/>
    <w:rsid w:val="005C057E"/>
    <w:rsid w:val="005C09B0"/>
    <w:rsid w:val="005C1025"/>
    <w:rsid w:val="005C13E3"/>
    <w:rsid w:val="005C18FD"/>
    <w:rsid w:val="005C1B07"/>
    <w:rsid w:val="005C1EC3"/>
    <w:rsid w:val="005C249B"/>
    <w:rsid w:val="005C24C4"/>
    <w:rsid w:val="005C26A6"/>
    <w:rsid w:val="005C2BDC"/>
    <w:rsid w:val="005C310E"/>
    <w:rsid w:val="005C34D4"/>
    <w:rsid w:val="005C3A53"/>
    <w:rsid w:val="005C3C1C"/>
    <w:rsid w:val="005C3E8D"/>
    <w:rsid w:val="005C4650"/>
    <w:rsid w:val="005C47A3"/>
    <w:rsid w:val="005C4C5F"/>
    <w:rsid w:val="005C5CF6"/>
    <w:rsid w:val="005C5F62"/>
    <w:rsid w:val="005C663F"/>
    <w:rsid w:val="005C7436"/>
    <w:rsid w:val="005C74FB"/>
    <w:rsid w:val="005C7861"/>
    <w:rsid w:val="005C7886"/>
    <w:rsid w:val="005C7B7A"/>
    <w:rsid w:val="005C7F50"/>
    <w:rsid w:val="005C7FBF"/>
    <w:rsid w:val="005D011C"/>
    <w:rsid w:val="005D0161"/>
    <w:rsid w:val="005D0F52"/>
    <w:rsid w:val="005D1602"/>
    <w:rsid w:val="005D18A9"/>
    <w:rsid w:val="005D19B1"/>
    <w:rsid w:val="005D21A8"/>
    <w:rsid w:val="005D233C"/>
    <w:rsid w:val="005D23CD"/>
    <w:rsid w:val="005D2568"/>
    <w:rsid w:val="005D2850"/>
    <w:rsid w:val="005D2C6A"/>
    <w:rsid w:val="005D31F5"/>
    <w:rsid w:val="005D326C"/>
    <w:rsid w:val="005D37B9"/>
    <w:rsid w:val="005D3CBF"/>
    <w:rsid w:val="005D3F5C"/>
    <w:rsid w:val="005D452D"/>
    <w:rsid w:val="005D456D"/>
    <w:rsid w:val="005D4FF1"/>
    <w:rsid w:val="005D513C"/>
    <w:rsid w:val="005D5179"/>
    <w:rsid w:val="005D5228"/>
    <w:rsid w:val="005D5AFF"/>
    <w:rsid w:val="005D654F"/>
    <w:rsid w:val="005D74A2"/>
    <w:rsid w:val="005D7545"/>
    <w:rsid w:val="005D7606"/>
    <w:rsid w:val="005D7A50"/>
    <w:rsid w:val="005D7EB4"/>
    <w:rsid w:val="005D7EF2"/>
    <w:rsid w:val="005E0352"/>
    <w:rsid w:val="005E0477"/>
    <w:rsid w:val="005E06CA"/>
    <w:rsid w:val="005E09E9"/>
    <w:rsid w:val="005E10BD"/>
    <w:rsid w:val="005E1BD9"/>
    <w:rsid w:val="005E2710"/>
    <w:rsid w:val="005E3321"/>
    <w:rsid w:val="005E385F"/>
    <w:rsid w:val="005E3969"/>
    <w:rsid w:val="005E3AC6"/>
    <w:rsid w:val="005E44EE"/>
    <w:rsid w:val="005E4526"/>
    <w:rsid w:val="005E4773"/>
    <w:rsid w:val="005E4FC9"/>
    <w:rsid w:val="005E5331"/>
    <w:rsid w:val="005E5B81"/>
    <w:rsid w:val="005E5BEB"/>
    <w:rsid w:val="005E65E0"/>
    <w:rsid w:val="005E701C"/>
    <w:rsid w:val="005E73DB"/>
    <w:rsid w:val="005E7DF1"/>
    <w:rsid w:val="005F04DE"/>
    <w:rsid w:val="005F0D31"/>
    <w:rsid w:val="005F0F85"/>
    <w:rsid w:val="005F1630"/>
    <w:rsid w:val="005F1E1E"/>
    <w:rsid w:val="005F2A89"/>
    <w:rsid w:val="005F2CB1"/>
    <w:rsid w:val="005F3025"/>
    <w:rsid w:val="005F3920"/>
    <w:rsid w:val="005F3B75"/>
    <w:rsid w:val="005F3E2B"/>
    <w:rsid w:val="005F4A7C"/>
    <w:rsid w:val="005F4E59"/>
    <w:rsid w:val="005F4F6A"/>
    <w:rsid w:val="005F4FDE"/>
    <w:rsid w:val="005F51B0"/>
    <w:rsid w:val="005F5343"/>
    <w:rsid w:val="005F5532"/>
    <w:rsid w:val="005F5AB2"/>
    <w:rsid w:val="005F5B6E"/>
    <w:rsid w:val="005F5CC8"/>
    <w:rsid w:val="005F618C"/>
    <w:rsid w:val="005F618E"/>
    <w:rsid w:val="005F620E"/>
    <w:rsid w:val="005F62DB"/>
    <w:rsid w:val="005F649D"/>
    <w:rsid w:val="005F6988"/>
    <w:rsid w:val="005F6CF1"/>
    <w:rsid w:val="005F70BD"/>
    <w:rsid w:val="005F7208"/>
    <w:rsid w:val="005F7711"/>
    <w:rsid w:val="005F775F"/>
    <w:rsid w:val="005F78E8"/>
    <w:rsid w:val="005F7A2B"/>
    <w:rsid w:val="00600626"/>
    <w:rsid w:val="00600CF1"/>
    <w:rsid w:val="00600D1D"/>
    <w:rsid w:val="0060207F"/>
    <w:rsid w:val="00602319"/>
    <w:rsid w:val="0060242F"/>
    <w:rsid w:val="0060283C"/>
    <w:rsid w:val="0060289B"/>
    <w:rsid w:val="0060299D"/>
    <w:rsid w:val="006029AA"/>
    <w:rsid w:val="00602D74"/>
    <w:rsid w:val="00603621"/>
    <w:rsid w:val="00603A1F"/>
    <w:rsid w:val="00603E62"/>
    <w:rsid w:val="006044CF"/>
    <w:rsid w:val="00604990"/>
    <w:rsid w:val="006049F1"/>
    <w:rsid w:val="00604F14"/>
    <w:rsid w:val="00605357"/>
    <w:rsid w:val="0060549D"/>
    <w:rsid w:val="00605559"/>
    <w:rsid w:val="00605970"/>
    <w:rsid w:val="00605E8D"/>
    <w:rsid w:val="00606056"/>
    <w:rsid w:val="00606D3A"/>
    <w:rsid w:val="00606E96"/>
    <w:rsid w:val="0060753A"/>
    <w:rsid w:val="00607744"/>
    <w:rsid w:val="00607A07"/>
    <w:rsid w:val="00607B67"/>
    <w:rsid w:val="0061018D"/>
    <w:rsid w:val="006116BC"/>
    <w:rsid w:val="00611743"/>
    <w:rsid w:val="0061185C"/>
    <w:rsid w:val="0061197B"/>
    <w:rsid w:val="00611B83"/>
    <w:rsid w:val="00611C1F"/>
    <w:rsid w:val="00611F8B"/>
    <w:rsid w:val="00612271"/>
    <w:rsid w:val="0061234D"/>
    <w:rsid w:val="00612BA6"/>
    <w:rsid w:val="00612E4C"/>
    <w:rsid w:val="00613257"/>
    <w:rsid w:val="00613499"/>
    <w:rsid w:val="0061377B"/>
    <w:rsid w:val="00613CAC"/>
    <w:rsid w:val="0061406F"/>
    <w:rsid w:val="00614841"/>
    <w:rsid w:val="00614913"/>
    <w:rsid w:val="00614B44"/>
    <w:rsid w:val="00614C38"/>
    <w:rsid w:val="006152DE"/>
    <w:rsid w:val="00615D08"/>
    <w:rsid w:val="00615E9F"/>
    <w:rsid w:val="00616296"/>
    <w:rsid w:val="0061629E"/>
    <w:rsid w:val="0061683D"/>
    <w:rsid w:val="00616D35"/>
    <w:rsid w:val="00616E32"/>
    <w:rsid w:val="00616FBF"/>
    <w:rsid w:val="006170CF"/>
    <w:rsid w:val="006171C8"/>
    <w:rsid w:val="00617648"/>
    <w:rsid w:val="00617D05"/>
    <w:rsid w:val="00617E78"/>
    <w:rsid w:val="00620032"/>
    <w:rsid w:val="0062053D"/>
    <w:rsid w:val="00620711"/>
    <w:rsid w:val="00620A71"/>
    <w:rsid w:val="00620D80"/>
    <w:rsid w:val="00621677"/>
    <w:rsid w:val="00621A34"/>
    <w:rsid w:val="00621FDF"/>
    <w:rsid w:val="00622475"/>
    <w:rsid w:val="00622A22"/>
    <w:rsid w:val="00622B58"/>
    <w:rsid w:val="00622D67"/>
    <w:rsid w:val="00622ECC"/>
    <w:rsid w:val="00622F1C"/>
    <w:rsid w:val="00623148"/>
    <w:rsid w:val="006234A6"/>
    <w:rsid w:val="00624375"/>
    <w:rsid w:val="00624A1C"/>
    <w:rsid w:val="00624C71"/>
    <w:rsid w:val="00624DDD"/>
    <w:rsid w:val="006251FF"/>
    <w:rsid w:val="006255A2"/>
    <w:rsid w:val="00625A36"/>
    <w:rsid w:val="00625C24"/>
    <w:rsid w:val="00625FCF"/>
    <w:rsid w:val="006265F0"/>
    <w:rsid w:val="006267E6"/>
    <w:rsid w:val="00626965"/>
    <w:rsid w:val="00626A57"/>
    <w:rsid w:val="00626BB9"/>
    <w:rsid w:val="006272E5"/>
    <w:rsid w:val="00627916"/>
    <w:rsid w:val="00627D38"/>
    <w:rsid w:val="00627E37"/>
    <w:rsid w:val="00630001"/>
    <w:rsid w:val="0063050C"/>
    <w:rsid w:val="00630888"/>
    <w:rsid w:val="00630A38"/>
    <w:rsid w:val="00630BB2"/>
    <w:rsid w:val="0063101A"/>
    <w:rsid w:val="006311B3"/>
    <w:rsid w:val="006311F9"/>
    <w:rsid w:val="00631233"/>
    <w:rsid w:val="00631A07"/>
    <w:rsid w:val="00631D65"/>
    <w:rsid w:val="0063284C"/>
    <w:rsid w:val="00633A3C"/>
    <w:rsid w:val="006340F2"/>
    <w:rsid w:val="0063437A"/>
    <w:rsid w:val="0063469A"/>
    <w:rsid w:val="00634FFD"/>
    <w:rsid w:val="00635AC2"/>
    <w:rsid w:val="00635F20"/>
    <w:rsid w:val="00635FA0"/>
    <w:rsid w:val="00636398"/>
    <w:rsid w:val="00636470"/>
    <w:rsid w:val="0063668D"/>
    <w:rsid w:val="006368D3"/>
    <w:rsid w:val="00636E9E"/>
    <w:rsid w:val="006377EC"/>
    <w:rsid w:val="006378EA"/>
    <w:rsid w:val="0064015E"/>
    <w:rsid w:val="00640329"/>
    <w:rsid w:val="006403E1"/>
    <w:rsid w:val="0064069D"/>
    <w:rsid w:val="00640E65"/>
    <w:rsid w:val="0064151F"/>
    <w:rsid w:val="00641526"/>
    <w:rsid w:val="00641533"/>
    <w:rsid w:val="006417C5"/>
    <w:rsid w:val="0064187B"/>
    <w:rsid w:val="00641FCA"/>
    <w:rsid w:val="0064208D"/>
    <w:rsid w:val="006428DF"/>
    <w:rsid w:val="006433EC"/>
    <w:rsid w:val="00643475"/>
    <w:rsid w:val="006434A5"/>
    <w:rsid w:val="0064396A"/>
    <w:rsid w:val="0064418D"/>
    <w:rsid w:val="006446FE"/>
    <w:rsid w:val="00644A7D"/>
    <w:rsid w:val="00644E2F"/>
    <w:rsid w:val="0064516D"/>
    <w:rsid w:val="00645435"/>
    <w:rsid w:val="00645DC8"/>
    <w:rsid w:val="00645FA4"/>
    <w:rsid w:val="0064624E"/>
    <w:rsid w:val="00646A3E"/>
    <w:rsid w:val="00647154"/>
    <w:rsid w:val="00647284"/>
    <w:rsid w:val="0064735C"/>
    <w:rsid w:val="00647818"/>
    <w:rsid w:val="00647A7C"/>
    <w:rsid w:val="00647E80"/>
    <w:rsid w:val="00650AB9"/>
    <w:rsid w:val="00651C01"/>
    <w:rsid w:val="006521EB"/>
    <w:rsid w:val="0065226E"/>
    <w:rsid w:val="006525FF"/>
    <w:rsid w:val="00652BF2"/>
    <w:rsid w:val="00652CB0"/>
    <w:rsid w:val="006532C0"/>
    <w:rsid w:val="00653B59"/>
    <w:rsid w:val="00653B74"/>
    <w:rsid w:val="00653CE6"/>
    <w:rsid w:val="00653EB7"/>
    <w:rsid w:val="006540E9"/>
    <w:rsid w:val="006553DF"/>
    <w:rsid w:val="00655733"/>
    <w:rsid w:val="00655ACD"/>
    <w:rsid w:val="00655D15"/>
    <w:rsid w:val="0065628E"/>
    <w:rsid w:val="006566DF"/>
    <w:rsid w:val="00656A2D"/>
    <w:rsid w:val="00656A92"/>
    <w:rsid w:val="00656DDE"/>
    <w:rsid w:val="00657010"/>
    <w:rsid w:val="0065779F"/>
    <w:rsid w:val="00657811"/>
    <w:rsid w:val="0065787F"/>
    <w:rsid w:val="00657C41"/>
    <w:rsid w:val="0066011D"/>
    <w:rsid w:val="00660152"/>
    <w:rsid w:val="006605CB"/>
    <w:rsid w:val="006607C0"/>
    <w:rsid w:val="006609C0"/>
    <w:rsid w:val="006609E8"/>
    <w:rsid w:val="006613A6"/>
    <w:rsid w:val="00661481"/>
    <w:rsid w:val="00661517"/>
    <w:rsid w:val="00661D43"/>
    <w:rsid w:val="00661DCF"/>
    <w:rsid w:val="006627A2"/>
    <w:rsid w:val="006634E6"/>
    <w:rsid w:val="006634F8"/>
    <w:rsid w:val="00663A7C"/>
    <w:rsid w:val="00663B00"/>
    <w:rsid w:val="00663C12"/>
    <w:rsid w:val="0066457F"/>
    <w:rsid w:val="006655EE"/>
    <w:rsid w:val="0066563D"/>
    <w:rsid w:val="006656E4"/>
    <w:rsid w:val="00665AF0"/>
    <w:rsid w:val="00665AF8"/>
    <w:rsid w:val="00665FE9"/>
    <w:rsid w:val="00666050"/>
    <w:rsid w:val="00666258"/>
    <w:rsid w:val="00666931"/>
    <w:rsid w:val="00666B14"/>
    <w:rsid w:val="00666B21"/>
    <w:rsid w:val="00666D52"/>
    <w:rsid w:val="006671FB"/>
    <w:rsid w:val="00667412"/>
    <w:rsid w:val="00667C90"/>
    <w:rsid w:val="00667D19"/>
    <w:rsid w:val="00667EE7"/>
    <w:rsid w:val="0067091E"/>
    <w:rsid w:val="00670922"/>
    <w:rsid w:val="006709FA"/>
    <w:rsid w:val="00670BE1"/>
    <w:rsid w:val="00671173"/>
    <w:rsid w:val="0067120D"/>
    <w:rsid w:val="0067218F"/>
    <w:rsid w:val="00672326"/>
    <w:rsid w:val="00672542"/>
    <w:rsid w:val="006726C8"/>
    <w:rsid w:val="00672E3A"/>
    <w:rsid w:val="00672F31"/>
    <w:rsid w:val="006737C4"/>
    <w:rsid w:val="00673A53"/>
    <w:rsid w:val="00673A8E"/>
    <w:rsid w:val="00673BEF"/>
    <w:rsid w:val="00673FE0"/>
    <w:rsid w:val="006741F2"/>
    <w:rsid w:val="00674582"/>
    <w:rsid w:val="00674CC3"/>
    <w:rsid w:val="00675076"/>
    <w:rsid w:val="006756AE"/>
    <w:rsid w:val="0067577D"/>
    <w:rsid w:val="00675980"/>
    <w:rsid w:val="00675C72"/>
    <w:rsid w:val="00675F1C"/>
    <w:rsid w:val="006761C0"/>
    <w:rsid w:val="0067646F"/>
    <w:rsid w:val="00677066"/>
    <w:rsid w:val="006771F9"/>
    <w:rsid w:val="0067757A"/>
    <w:rsid w:val="006776D7"/>
    <w:rsid w:val="00677F9D"/>
    <w:rsid w:val="0068001B"/>
    <w:rsid w:val="00680039"/>
    <w:rsid w:val="006805A5"/>
    <w:rsid w:val="00680739"/>
    <w:rsid w:val="00680C37"/>
    <w:rsid w:val="00680E40"/>
    <w:rsid w:val="00681003"/>
    <w:rsid w:val="006812AF"/>
    <w:rsid w:val="0068160C"/>
    <w:rsid w:val="0068178A"/>
    <w:rsid w:val="006817C9"/>
    <w:rsid w:val="00681890"/>
    <w:rsid w:val="006821E1"/>
    <w:rsid w:val="00682537"/>
    <w:rsid w:val="00682C56"/>
    <w:rsid w:val="0068345B"/>
    <w:rsid w:val="0068393E"/>
    <w:rsid w:val="00683ECE"/>
    <w:rsid w:val="00684152"/>
    <w:rsid w:val="0068445B"/>
    <w:rsid w:val="00684A63"/>
    <w:rsid w:val="00684C4D"/>
    <w:rsid w:val="00685186"/>
    <w:rsid w:val="006858C5"/>
    <w:rsid w:val="00685946"/>
    <w:rsid w:val="00685AD6"/>
    <w:rsid w:val="00685D1F"/>
    <w:rsid w:val="006866DB"/>
    <w:rsid w:val="006866EC"/>
    <w:rsid w:val="00686836"/>
    <w:rsid w:val="00686F38"/>
    <w:rsid w:val="006871AE"/>
    <w:rsid w:val="006875A2"/>
    <w:rsid w:val="006904A9"/>
    <w:rsid w:val="00690F7F"/>
    <w:rsid w:val="00691140"/>
    <w:rsid w:val="00691295"/>
    <w:rsid w:val="00691B79"/>
    <w:rsid w:val="00691E84"/>
    <w:rsid w:val="00692220"/>
    <w:rsid w:val="0069246D"/>
    <w:rsid w:val="00692A53"/>
    <w:rsid w:val="00692C4E"/>
    <w:rsid w:val="00692E4D"/>
    <w:rsid w:val="0069317B"/>
    <w:rsid w:val="0069376C"/>
    <w:rsid w:val="00694010"/>
    <w:rsid w:val="00694712"/>
    <w:rsid w:val="00694DB2"/>
    <w:rsid w:val="0069581E"/>
    <w:rsid w:val="00695929"/>
    <w:rsid w:val="00695AB5"/>
    <w:rsid w:val="00695C3C"/>
    <w:rsid w:val="00695FC2"/>
    <w:rsid w:val="00696583"/>
    <w:rsid w:val="00696949"/>
    <w:rsid w:val="00696B96"/>
    <w:rsid w:val="00697052"/>
    <w:rsid w:val="0069707B"/>
    <w:rsid w:val="00697777"/>
    <w:rsid w:val="006A0A1E"/>
    <w:rsid w:val="006A0D8C"/>
    <w:rsid w:val="006A1115"/>
    <w:rsid w:val="006A12D3"/>
    <w:rsid w:val="006A17AA"/>
    <w:rsid w:val="006A187F"/>
    <w:rsid w:val="006A2BB3"/>
    <w:rsid w:val="006A360D"/>
    <w:rsid w:val="006A3807"/>
    <w:rsid w:val="006A3FAB"/>
    <w:rsid w:val="006A41DE"/>
    <w:rsid w:val="006A46FB"/>
    <w:rsid w:val="006A5047"/>
    <w:rsid w:val="006A51DD"/>
    <w:rsid w:val="006A528C"/>
    <w:rsid w:val="006A5BFB"/>
    <w:rsid w:val="006A5E28"/>
    <w:rsid w:val="006A5F1E"/>
    <w:rsid w:val="006A653F"/>
    <w:rsid w:val="006A671A"/>
    <w:rsid w:val="006A697B"/>
    <w:rsid w:val="006A7823"/>
    <w:rsid w:val="006A7AFF"/>
    <w:rsid w:val="006A7EF5"/>
    <w:rsid w:val="006B0196"/>
    <w:rsid w:val="006B04E4"/>
    <w:rsid w:val="006B0AFC"/>
    <w:rsid w:val="006B111B"/>
    <w:rsid w:val="006B1816"/>
    <w:rsid w:val="006B1BFA"/>
    <w:rsid w:val="006B1C03"/>
    <w:rsid w:val="006B1D21"/>
    <w:rsid w:val="006B1F39"/>
    <w:rsid w:val="006B2099"/>
    <w:rsid w:val="006B20C2"/>
    <w:rsid w:val="006B23EF"/>
    <w:rsid w:val="006B28CE"/>
    <w:rsid w:val="006B2A1B"/>
    <w:rsid w:val="006B2CDA"/>
    <w:rsid w:val="006B2E09"/>
    <w:rsid w:val="006B3608"/>
    <w:rsid w:val="006B36F4"/>
    <w:rsid w:val="006B3734"/>
    <w:rsid w:val="006B4D39"/>
    <w:rsid w:val="006B4F37"/>
    <w:rsid w:val="006B50CF"/>
    <w:rsid w:val="006B5474"/>
    <w:rsid w:val="006B5E72"/>
    <w:rsid w:val="006B6634"/>
    <w:rsid w:val="006B6EAC"/>
    <w:rsid w:val="006B7072"/>
    <w:rsid w:val="006B71B7"/>
    <w:rsid w:val="006B7969"/>
    <w:rsid w:val="006B7E11"/>
    <w:rsid w:val="006C03B8"/>
    <w:rsid w:val="006C0A16"/>
    <w:rsid w:val="006C1422"/>
    <w:rsid w:val="006C16B2"/>
    <w:rsid w:val="006C1934"/>
    <w:rsid w:val="006C1B39"/>
    <w:rsid w:val="006C268D"/>
    <w:rsid w:val="006C3787"/>
    <w:rsid w:val="006C388A"/>
    <w:rsid w:val="006C3EE3"/>
    <w:rsid w:val="006C405A"/>
    <w:rsid w:val="006C4806"/>
    <w:rsid w:val="006C4911"/>
    <w:rsid w:val="006C5A49"/>
    <w:rsid w:val="006C5EC9"/>
    <w:rsid w:val="006C5F39"/>
    <w:rsid w:val="006C6059"/>
    <w:rsid w:val="006C6345"/>
    <w:rsid w:val="006C6BAB"/>
    <w:rsid w:val="006C6C90"/>
    <w:rsid w:val="006C71BF"/>
    <w:rsid w:val="006C7431"/>
    <w:rsid w:val="006C74BD"/>
    <w:rsid w:val="006C74D0"/>
    <w:rsid w:val="006C7522"/>
    <w:rsid w:val="006C7B71"/>
    <w:rsid w:val="006D00E3"/>
    <w:rsid w:val="006D0319"/>
    <w:rsid w:val="006D0559"/>
    <w:rsid w:val="006D0812"/>
    <w:rsid w:val="006D0A4B"/>
    <w:rsid w:val="006D14C0"/>
    <w:rsid w:val="006D1BA9"/>
    <w:rsid w:val="006D1C4D"/>
    <w:rsid w:val="006D1EA0"/>
    <w:rsid w:val="006D1F5E"/>
    <w:rsid w:val="006D2030"/>
    <w:rsid w:val="006D234E"/>
    <w:rsid w:val="006D26EB"/>
    <w:rsid w:val="006D2B2F"/>
    <w:rsid w:val="006D2B96"/>
    <w:rsid w:val="006D2F9B"/>
    <w:rsid w:val="006D334E"/>
    <w:rsid w:val="006D337F"/>
    <w:rsid w:val="006D3636"/>
    <w:rsid w:val="006D39F6"/>
    <w:rsid w:val="006D42FB"/>
    <w:rsid w:val="006D4738"/>
    <w:rsid w:val="006D4D45"/>
    <w:rsid w:val="006D54B5"/>
    <w:rsid w:val="006D5676"/>
    <w:rsid w:val="006D5E48"/>
    <w:rsid w:val="006D5EDC"/>
    <w:rsid w:val="006D63AD"/>
    <w:rsid w:val="006D6A03"/>
    <w:rsid w:val="006D6E4E"/>
    <w:rsid w:val="006D6F08"/>
    <w:rsid w:val="006D7211"/>
    <w:rsid w:val="006D721A"/>
    <w:rsid w:val="006D7404"/>
    <w:rsid w:val="006D7A2A"/>
    <w:rsid w:val="006D7AD9"/>
    <w:rsid w:val="006E036C"/>
    <w:rsid w:val="006E05C9"/>
    <w:rsid w:val="006E062C"/>
    <w:rsid w:val="006E0A8E"/>
    <w:rsid w:val="006E0B42"/>
    <w:rsid w:val="006E0BE1"/>
    <w:rsid w:val="006E0C7B"/>
    <w:rsid w:val="006E0CCD"/>
    <w:rsid w:val="006E1656"/>
    <w:rsid w:val="006E1665"/>
    <w:rsid w:val="006E1921"/>
    <w:rsid w:val="006E1BA5"/>
    <w:rsid w:val="006E1C82"/>
    <w:rsid w:val="006E28B7"/>
    <w:rsid w:val="006E2A9B"/>
    <w:rsid w:val="006E2E7E"/>
    <w:rsid w:val="006E2F3A"/>
    <w:rsid w:val="006E3310"/>
    <w:rsid w:val="006E34A8"/>
    <w:rsid w:val="006E3983"/>
    <w:rsid w:val="006E457E"/>
    <w:rsid w:val="006E461C"/>
    <w:rsid w:val="006E486C"/>
    <w:rsid w:val="006E4E39"/>
    <w:rsid w:val="006E505C"/>
    <w:rsid w:val="006E555B"/>
    <w:rsid w:val="006E565E"/>
    <w:rsid w:val="006E56C6"/>
    <w:rsid w:val="006E5D16"/>
    <w:rsid w:val="006E5D54"/>
    <w:rsid w:val="006E6056"/>
    <w:rsid w:val="006E673D"/>
    <w:rsid w:val="006E6833"/>
    <w:rsid w:val="006E6B8B"/>
    <w:rsid w:val="006E6D36"/>
    <w:rsid w:val="006E7005"/>
    <w:rsid w:val="006E731D"/>
    <w:rsid w:val="006E7A1B"/>
    <w:rsid w:val="006E7AFF"/>
    <w:rsid w:val="006E7D3B"/>
    <w:rsid w:val="006E7E7E"/>
    <w:rsid w:val="006F0005"/>
    <w:rsid w:val="006F01C4"/>
    <w:rsid w:val="006F06C3"/>
    <w:rsid w:val="006F09C4"/>
    <w:rsid w:val="006F0B45"/>
    <w:rsid w:val="006F0CE1"/>
    <w:rsid w:val="006F1341"/>
    <w:rsid w:val="006F1B70"/>
    <w:rsid w:val="006F1F62"/>
    <w:rsid w:val="006F271B"/>
    <w:rsid w:val="006F29A8"/>
    <w:rsid w:val="006F2B34"/>
    <w:rsid w:val="006F341D"/>
    <w:rsid w:val="006F34FB"/>
    <w:rsid w:val="006F3556"/>
    <w:rsid w:val="006F3B8A"/>
    <w:rsid w:val="006F3CDE"/>
    <w:rsid w:val="006F4002"/>
    <w:rsid w:val="006F4464"/>
    <w:rsid w:val="006F491C"/>
    <w:rsid w:val="006F5302"/>
    <w:rsid w:val="006F56A4"/>
    <w:rsid w:val="006F58D4"/>
    <w:rsid w:val="006F5C08"/>
    <w:rsid w:val="006F5CF9"/>
    <w:rsid w:val="006F60F8"/>
    <w:rsid w:val="006F6582"/>
    <w:rsid w:val="006F65CA"/>
    <w:rsid w:val="006F6E30"/>
    <w:rsid w:val="006F7064"/>
    <w:rsid w:val="006F72A5"/>
    <w:rsid w:val="006F7592"/>
    <w:rsid w:val="006F7DF0"/>
    <w:rsid w:val="00701078"/>
    <w:rsid w:val="00701957"/>
    <w:rsid w:val="007029EF"/>
    <w:rsid w:val="0070310C"/>
    <w:rsid w:val="0070346E"/>
    <w:rsid w:val="00703E30"/>
    <w:rsid w:val="00704615"/>
    <w:rsid w:val="0070489E"/>
    <w:rsid w:val="00704A67"/>
    <w:rsid w:val="00704B3F"/>
    <w:rsid w:val="00704EBE"/>
    <w:rsid w:val="00704EDB"/>
    <w:rsid w:val="0070532A"/>
    <w:rsid w:val="007058F2"/>
    <w:rsid w:val="00705C70"/>
    <w:rsid w:val="00705DAE"/>
    <w:rsid w:val="00706101"/>
    <w:rsid w:val="00706139"/>
    <w:rsid w:val="0070626A"/>
    <w:rsid w:val="00706499"/>
    <w:rsid w:val="00706858"/>
    <w:rsid w:val="007069FB"/>
    <w:rsid w:val="00706A41"/>
    <w:rsid w:val="00707072"/>
    <w:rsid w:val="00707123"/>
    <w:rsid w:val="00707D2A"/>
    <w:rsid w:val="00707D61"/>
    <w:rsid w:val="00707EF0"/>
    <w:rsid w:val="00707FEA"/>
    <w:rsid w:val="00710049"/>
    <w:rsid w:val="00710054"/>
    <w:rsid w:val="0071006D"/>
    <w:rsid w:val="00710567"/>
    <w:rsid w:val="00710879"/>
    <w:rsid w:val="0071116F"/>
    <w:rsid w:val="00711720"/>
    <w:rsid w:val="00711736"/>
    <w:rsid w:val="0071179E"/>
    <w:rsid w:val="00711B4F"/>
    <w:rsid w:val="00711D7A"/>
    <w:rsid w:val="00712287"/>
    <w:rsid w:val="007123C1"/>
    <w:rsid w:val="0071254B"/>
    <w:rsid w:val="00712772"/>
    <w:rsid w:val="007128AE"/>
    <w:rsid w:val="00712B26"/>
    <w:rsid w:val="00712B5E"/>
    <w:rsid w:val="00712D89"/>
    <w:rsid w:val="00713B5B"/>
    <w:rsid w:val="007148D3"/>
    <w:rsid w:val="00714D07"/>
    <w:rsid w:val="00714EDA"/>
    <w:rsid w:val="00715677"/>
    <w:rsid w:val="00715B9A"/>
    <w:rsid w:val="00716250"/>
    <w:rsid w:val="007165AC"/>
    <w:rsid w:val="007165F7"/>
    <w:rsid w:val="0071681E"/>
    <w:rsid w:val="00716850"/>
    <w:rsid w:val="0071690A"/>
    <w:rsid w:val="007172C0"/>
    <w:rsid w:val="007174E4"/>
    <w:rsid w:val="00717FB0"/>
    <w:rsid w:val="007204D8"/>
    <w:rsid w:val="00720C23"/>
    <w:rsid w:val="00721416"/>
    <w:rsid w:val="00721C67"/>
    <w:rsid w:val="00721DC1"/>
    <w:rsid w:val="0072214D"/>
    <w:rsid w:val="007225DD"/>
    <w:rsid w:val="00722CA0"/>
    <w:rsid w:val="00722E47"/>
    <w:rsid w:val="00722FAA"/>
    <w:rsid w:val="007230E5"/>
    <w:rsid w:val="00724AB5"/>
    <w:rsid w:val="00724B85"/>
    <w:rsid w:val="00724D72"/>
    <w:rsid w:val="00724DC7"/>
    <w:rsid w:val="007250A2"/>
    <w:rsid w:val="007250CB"/>
    <w:rsid w:val="00725665"/>
    <w:rsid w:val="007257D0"/>
    <w:rsid w:val="00725A4A"/>
    <w:rsid w:val="00725DCE"/>
    <w:rsid w:val="00726469"/>
    <w:rsid w:val="007264EE"/>
    <w:rsid w:val="0072676E"/>
    <w:rsid w:val="00726C02"/>
    <w:rsid w:val="00726EA6"/>
    <w:rsid w:val="00727115"/>
    <w:rsid w:val="00727208"/>
    <w:rsid w:val="00727680"/>
    <w:rsid w:val="00727804"/>
    <w:rsid w:val="00730097"/>
    <w:rsid w:val="00730198"/>
    <w:rsid w:val="00730452"/>
    <w:rsid w:val="007307B0"/>
    <w:rsid w:val="00730C0F"/>
    <w:rsid w:val="00731727"/>
    <w:rsid w:val="00731F6A"/>
    <w:rsid w:val="00732160"/>
    <w:rsid w:val="00732166"/>
    <w:rsid w:val="007321E3"/>
    <w:rsid w:val="00732270"/>
    <w:rsid w:val="0073232C"/>
    <w:rsid w:val="007324D1"/>
    <w:rsid w:val="007326B7"/>
    <w:rsid w:val="00732834"/>
    <w:rsid w:val="00732DC7"/>
    <w:rsid w:val="00732F7E"/>
    <w:rsid w:val="00733061"/>
    <w:rsid w:val="0073351E"/>
    <w:rsid w:val="007336EF"/>
    <w:rsid w:val="00733703"/>
    <w:rsid w:val="00734493"/>
    <w:rsid w:val="007348B1"/>
    <w:rsid w:val="007348B7"/>
    <w:rsid w:val="00734DA4"/>
    <w:rsid w:val="00735095"/>
    <w:rsid w:val="0073523B"/>
    <w:rsid w:val="007354F9"/>
    <w:rsid w:val="00735F3C"/>
    <w:rsid w:val="007361EC"/>
    <w:rsid w:val="007362A6"/>
    <w:rsid w:val="0073651A"/>
    <w:rsid w:val="00736BEC"/>
    <w:rsid w:val="00736D7D"/>
    <w:rsid w:val="0073734E"/>
    <w:rsid w:val="00737B0C"/>
    <w:rsid w:val="00737D00"/>
    <w:rsid w:val="0074045D"/>
    <w:rsid w:val="0074051B"/>
    <w:rsid w:val="00740E58"/>
    <w:rsid w:val="00741091"/>
    <w:rsid w:val="00741612"/>
    <w:rsid w:val="007418EB"/>
    <w:rsid w:val="00741988"/>
    <w:rsid w:val="0074214E"/>
    <w:rsid w:val="0074223F"/>
    <w:rsid w:val="00742587"/>
    <w:rsid w:val="00742A02"/>
    <w:rsid w:val="00742E75"/>
    <w:rsid w:val="00743542"/>
    <w:rsid w:val="00743A8B"/>
    <w:rsid w:val="0074439E"/>
    <w:rsid w:val="007445A0"/>
    <w:rsid w:val="007448EE"/>
    <w:rsid w:val="00744A63"/>
    <w:rsid w:val="00744ACD"/>
    <w:rsid w:val="00744FDC"/>
    <w:rsid w:val="0074524B"/>
    <w:rsid w:val="00745452"/>
    <w:rsid w:val="00745615"/>
    <w:rsid w:val="00745693"/>
    <w:rsid w:val="007456AD"/>
    <w:rsid w:val="00745C84"/>
    <w:rsid w:val="0074612E"/>
    <w:rsid w:val="007462DD"/>
    <w:rsid w:val="007463DA"/>
    <w:rsid w:val="0074645A"/>
    <w:rsid w:val="0074690D"/>
    <w:rsid w:val="00747547"/>
    <w:rsid w:val="007475A4"/>
    <w:rsid w:val="00747CD2"/>
    <w:rsid w:val="00747D8B"/>
    <w:rsid w:val="0075021C"/>
    <w:rsid w:val="0075072A"/>
    <w:rsid w:val="00750817"/>
    <w:rsid w:val="00750881"/>
    <w:rsid w:val="00750A47"/>
    <w:rsid w:val="00750A87"/>
    <w:rsid w:val="007510FD"/>
    <w:rsid w:val="00751228"/>
    <w:rsid w:val="00751266"/>
    <w:rsid w:val="0075206B"/>
    <w:rsid w:val="00753A32"/>
    <w:rsid w:val="00753A63"/>
    <w:rsid w:val="007550BF"/>
    <w:rsid w:val="00756A7F"/>
    <w:rsid w:val="007571E1"/>
    <w:rsid w:val="00757513"/>
    <w:rsid w:val="00757A16"/>
    <w:rsid w:val="00757C14"/>
    <w:rsid w:val="00757C61"/>
    <w:rsid w:val="00760100"/>
    <w:rsid w:val="007604B2"/>
    <w:rsid w:val="0076066D"/>
    <w:rsid w:val="00760A20"/>
    <w:rsid w:val="00761A33"/>
    <w:rsid w:val="007621C3"/>
    <w:rsid w:val="0076257F"/>
    <w:rsid w:val="007626D3"/>
    <w:rsid w:val="00762E44"/>
    <w:rsid w:val="0076302C"/>
    <w:rsid w:val="0076321D"/>
    <w:rsid w:val="007637DE"/>
    <w:rsid w:val="00763975"/>
    <w:rsid w:val="00764165"/>
    <w:rsid w:val="00764371"/>
    <w:rsid w:val="00764489"/>
    <w:rsid w:val="00765229"/>
    <w:rsid w:val="00765281"/>
    <w:rsid w:val="00765D54"/>
    <w:rsid w:val="007660F9"/>
    <w:rsid w:val="00766325"/>
    <w:rsid w:val="0076659A"/>
    <w:rsid w:val="00766B6C"/>
    <w:rsid w:val="00766BAD"/>
    <w:rsid w:val="00767097"/>
    <w:rsid w:val="00767258"/>
    <w:rsid w:val="007677E4"/>
    <w:rsid w:val="00767C8F"/>
    <w:rsid w:val="00767D8B"/>
    <w:rsid w:val="00770DD9"/>
    <w:rsid w:val="00770DF7"/>
    <w:rsid w:val="00771298"/>
    <w:rsid w:val="0077147A"/>
    <w:rsid w:val="00771942"/>
    <w:rsid w:val="00771EE5"/>
    <w:rsid w:val="007729A2"/>
    <w:rsid w:val="007729E5"/>
    <w:rsid w:val="00772E55"/>
    <w:rsid w:val="00773971"/>
    <w:rsid w:val="00773C94"/>
    <w:rsid w:val="007741AA"/>
    <w:rsid w:val="007744AE"/>
    <w:rsid w:val="007748BB"/>
    <w:rsid w:val="00774DA6"/>
    <w:rsid w:val="007755F2"/>
    <w:rsid w:val="00775604"/>
    <w:rsid w:val="00775C7E"/>
    <w:rsid w:val="00776422"/>
    <w:rsid w:val="007766AD"/>
    <w:rsid w:val="00776971"/>
    <w:rsid w:val="00777330"/>
    <w:rsid w:val="0077781E"/>
    <w:rsid w:val="00777DD6"/>
    <w:rsid w:val="00780049"/>
    <w:rsid w:val="00780495"/>
    <w:rsid w:val="00780A80"/>
    <w:rsid w:val="00781023"/>
    <w:rsid w:val="007810B8"/>
    <w:rsid w:val="007810F1"/>
    <w:rsid w:val="0078177E"/>
    <w:rsid w:val="00781C16"/>
    <w:rsid w:val="0078216A"/>
    <w:rsid w:val="0078254A"/>
    <w:rsid w:val="00782757"/>
    <w:rsid w:val="00782AC6"/>
    <w:rsid w:val="00782D5A"/>
    <w:rsid w:val="0078304C"/>
    <w:rsid w:val="00783348"/>
    <w:rsid w:val="00783673"/>
    <w:rsid w:val="00783A5A"/>
    <w:rsid w:val="007840CD"/>
    <w:rsid w:val="00784146"/>
    <w:rsid w:val="0078470E"/>
    <w:rsid w:val="007848EB"/>
    <w:rsid w:val="00784907"/>
    <w:rsid w:val="0078497C"/>
    <w:rsid w:val="00784B82"/>
    <w:rsid w:val="007853EC"/>
    <w:rsid w:val="00785490"/>
    <w:rsid w:val="00786008"/>
    <w:rsid w:val="00786246"/>
    <w:rsid w:val="007863D3"/>
    <w:rsid w:val="00786C7E"/>
    <w:rsid w:val="00787A93"/>
    <w:rsid w:val="00787C23"/>
    <w:rsid w:val="00787F4B"/>
    <w:rsid w:val="00790280"/>
    <w:rsid w:val="00790803"/>
    <w:rsid w:val="007910C9"/>
    <w:rsid w:val="00791348"/>
    <w:rsid w:val="00791461"/>
    <w:rsid w:val="00791466"/>
    <w:rsid w:val="007914F6"/>
    <w:rsid w:val="00791690"/>
    <w:rsid w:val="00791941"/>
    <w:rsid w:val="007925EA"/>
    <w:rsid w:val="00792AFB"/>
    <w:rsid w:val="00793144"/>
    <w:rsid w:val="007932F7"/>
    <w:rsid w:val="0079369C"/>
    <w:rsid w:val="00793CD8"/>
    <w:rsid w:val="00793F09"/>
    <w:rsid w:val="00794286"/>
    <w:rsid w:val="007942BB"/>
    <w:rsid w:val="0079481F"/>
    <w:rsid w:val="00794ED0"/>
    <w:rsid w:val="0079501A"/>
    <w:rsid w:val="0079549F"/>
    <w:rsid w:val="007955B1"/>
    <w:rsid w:val="0079583E"/>
    <w:rsid w:val="00795C92"/>
    <w:rsid w:val="00796231"/>
    <w:rsid w:val="00797130"/>
    <w:rsid w:val="00797640"/>
    <w:rsid w:val="007976EC"/>
    <w:rsid w:val="007A08F8"/>
    <w:rsid w:val="007A0CE8"/>
    <w:rsid w:val="007A160C"/>
    <w:rsid w:val="007A1BA4"/>
    <w:rsid w:val="007A1CB3"/>
    <w:rsid w:val="007A204F"/>
    <w:rsid w:val="007A2213"/>
    <w:rsid w:val="007A22A8"/>
    <w:rsid w:val="007A2658"/>
    <w:rsid w:val="007A2A46"/>
    <w:rsid w:val="007A306F"/>
    <w:rsid w:val="007A3AED"/>
    <w:rsid w:val="007A3B21"/>
    <w:rsid w:val="007A43A6"/>
    <w:rsid w:val="007A4767"/>
    <w:rsid w:val="007A481F"/>
    <w:rsid w:val="007A4B96"/>
    <w:rsid w:val="007A4D3D"/>
    <w:rsid w:val="007A58A6"/>
    <w:rsid w:val="007A5CA3"/>
    <w:rsid w:val="007A6593"/>
    <w:rsid w:val="007A6C37"/>
    <w:rsid w:val="007A7046"/>
    <w:rsid w:val="007A77B8"/>
    <w:rsid w:val="007A7809"/>
    <w:rsid w:val="007A7D16"/>
    <w:rsid w:val="007A7F6C"/>
    <w:rsid w:val="007B0C8D"/>
    <w:rsid w:val="007B17BC"/>
    <w:rsid w:val="007B17C4"/>
    <w:rsid w:val="007B1813"/>
    <w:rsid w:val="007B188D"/>
    <w:rsid w:val="007B2109"/>
    <w:rsid w:val="007B2118"/>
    <w:rsid w:val="007B21B4"/>
    <w:rsid w:val="007B21CC"/>
    <w:rsid w:val="007B263E"/>
    <w:rsid w:val="007B2CF4"/>
    <w:rsid w:val="007B3484"/>
    <w:rsid w:val="007B39D4"/>
    <w:rsid w:val="007B3D2D"/>
    <w:rsid w:val="007B3F44"/>
    <w:rsid w:val="007B42BA"/>
    <w:rsid w:val="007B48A3"/>
    <w:rsid w:val="007B4B71"/>
    <w:rsid w:val="007B50AE"/>
    <w:rsid w:val="007B51DF"/>
    <w:rsid w:val="007B582E"/>
    <w:rsid w:val="007B5AF6"/>
    <w:rsid w:val="007B5B7A"/>
    <w:rsid w:val="007B5B91"/>
    <w:rsid w:val="007B62E8"/>
    <w:rsid w:val="007B6309"/>
    <w:rsid w:val="007B646E"/>
    <w:rsid w:val="007B64BB"/>
    <w:rsid w:val="007B7234"/>
    <w:rsid w:val="007B7AAA"/>
    <w:rsid w:val="007B7AE4"/>
    <w:rsid w:val="007C05DD"/>
    <w:rsid w:val="007C08C6"/>
    <w:rsid w:val="007C0C8D"/>
    <w:rsid w:val="007C1165"/>
    <w:rsid w:val="007C1813"/>
    <w:rsid w:val="007C1C00"/>
    <w:rsid w:val="007C1C1F"/>
    <w:rsid w:val="007C21F8"/>
    <w:rsid w:val="007C2314"/>
    <w:rsid w:val="007C2BFB"/>
    <w:rsid w:val="007C2C0C"/>
    <w:rsid w:val="007C3351"/>
    <w:rsid w:val="007C3D18"/>
    <w:rsid w:val="007C3DD7"/>
    <w:rsid w:val="007C4B3A"/>
    <w:rsid w:val="007C4D0D"/>
    <w:rsid w:val="007C5093"/>
    <w:rsid w:val="007C51B6"/>
    <w:rsid w:val="007C51CF"/>
    <w:rsid w:val="007C5315"/>
    <w:rsid w:val="007C5390"/>
    <w:rsid w:val="007C55E5"/>
    <w:rsid w:val="007C56D7"/>
    <w:rsid w:val="007C591B"/>
    <w:rsid w:val="007C6096"/>
    <w:rsid w:val="007C60BF"/>
    <w:rsid w:val="007C6103"/>
    <w:rsid w:val="007C614D"/>
    <w:rsid w:val="007C66EF"/>
    <w:rsid w:val="007C6A07"/>
    <w:rsid w:val="007C6EB4"/>
    <w:rsid w:val="007C75A1"/>
    <w:rsid w:val="007C77A5"/>
    <w:rsid w:val="007D00BA"/>
    <w:rsid w:val="007D04E5"/>
    <w:rsid w:val="007D15EA"/>
    <w:rsid w:val="007D1678"/>
    <w:rsid w:val="007D194B"/>
    <w:rsid w:val="007D198F"/>
    <w:rsid w:val="007D22C9"/>
    <w:rsid w:val="007D233D"/>
    <w:rsid w:val="007D24E0"/>
    <w:rsid w:val="007D2745"/>
    <w:rsid w:val="007D2B25"/>
    <w:rsid w:val="007D2FE5"/>
    <w:rsid w:val="007D3113"/>
    <w:rsid w:val="007D3892"/>
    <w:rsid w:val="007D39AA"/>
    <w:rsid w:val="007D3F75"/>
    <w:rsid w:val="007D4090"/>
    <w:rsid w:val="007D43BA"/>
    <w:rsid w:val="007D455D"/>
    <w:rsid w:val="007D4868"/>
    <w:rsid w:val="007D4F5D"/>
    <w:rsid w:val="007D5091"/>
    <w:rsid w:val="007D529E"/>
    <w:rsid w:val="007D5901"/>
    <w:rsid w:val="007D635A"/>
    <w:rsid w:val="007D64EC"/>
    <w:rsid w:val="007D6555"/>
    <w:rsid w:val="007D68F1"/>
    <w:rsid w:val="007D6DBE"/>
    <w:rsid w:val="007D7027"/>
    <w:rsid w:val="007D7526"/>
    <w:rsid w:val="007D760C"/>
    <w:rsid w:val="007D79F1"/>
    <w:rsid w:val="007D7CEE"/>
    <w:rsid w:val="007E0E20"/>
    <w:rsid w:val="007E110A"/>
    <w:rsid w:val="007E158B"/>
    <w:rsid w:val="007E1BCD"/>
    <w:rsid w:val="007E2ED6"/>
    <w:rsid w:val="007E36B3"/>
    <w:rsid w:val="007E3800"/>
    <w:rsid w:val="007E3B9B"/>
    <w:rsid w:val="007E4610"/>
    <w:rsid w:val="007E4715"/>
    <w:rsid w:val="007E4FC5"/>
    <w:rsid w:val="007E505B"/>
    <w:rsid w:val="007E7091"/>
    <w:rsid w:val="007E7341"/>
    <w:rsid w:val="007E74E4"/>
    <w:rsid w:val="007E7993"/>
    <w:rsid w:val="007E7E10"/>
    <w:rsid w:val="007E7F5A"/>
    <w:rsid w:val="007E7FCF"/>
    <w:rsid w:val="007F0166"/>
    <w:rsid w:val="007F0342"/>
    <w:rsid w:val="007F03CA"/>
    <w:rsid w:val="007F096D"/>
    <w:rsid w:val="007F0ABD"/>
    <w:rsid w:val="007F0C28"/>
    <w:rsid w:val="007F0F34"/>
    <w:rsid w:val="007F1B92"/>
    <w:rsid w:val="007F1DBD"/>
    <w:rsid w:val="007F2212"/>
    <w:rsid w:val="007F2688"/>
    <w:rsid w:val="007F27E9"/>
    <w:rsid w:val="007F2DBF"/>
    <w:rsid w:val="007F33B6"/>
    <w:rsid w:val="007F3857"/>
    <w:rsid w:val="007F4B00"/>
    <w:rsid w:val="007F538F"/>
    <w:rsid w:val="007F54F5"/>
    <w:rsid w:val="007F5596"/>
    <w:rsid w:val="007F5FBE"/>
    <w:rsid w:val="007F627E"/>
    <w:rsid w:val="007F6463"/>
    <w:rsid w:val="007F697E"/>
    <w:rsid w:val="007F6BA3"/>
    <w:rsid w:val="007F6C78"/>
    <w:rsid w:val="007F6E9D"/>
    <w:rsid w:val="007F7818"/>
    <w:rsid w:val="007F7948"/>
    <w:rsid w:val="008001FD"/>
    <w:rsid w:val="00800513"/>
    <w:rsid w:val="008005EB"/>
    <w:rsid w:val="00800F02"/>
    <w:rsid w:val="00800F38"/>
    <w:rsid w:val="00801073"/>
    <w:rsid w:val="008012F9"/>
    <w:rsid w:val="0080163B"/>
    <w:rsid w:val="00801877"/>
    <w:rsid w:val="00801C28"/>
    <w:rsid w:val="00802200"/>
    <w:rsid w:val="008026A7"/>
    <w:rsid w:val="00802D59"/>
    <w:rsid w:val="00802E38"/>
    <w:rsid w:val="00803E3A"/>
    <w:rsid w:val="00803FAE"/>
    <w:rsid w:val="00803FDF"/>
    <w:rsid w:val="00804400"/>
    <w:rsid w:val="008048CD"/>
    <w:rsid w:val="00804A33"/>
    <w:rsid w:val="00804E69"/>
    <w:rsid w:val="0080520E"/>
    <w:rsid w:val="00805585"/>
    <w:rsid w:val="008055E7"/>
    <w:rsid w:val="0080571D"/>
    <w:rsid w:val="0080602D"/>
    <w:rsid w:val="0080605F"/>
    <w:rsid w:val="00806093"/>
    <w:rsid w:val="00806262"/>
    <w:rsid w:val="0080661E"/>
    <w:rsid w:val="00807786"/>
    <w:rsid w:val="0081059F"/>
    <w:rsid w:val="008113E6"/>
    <w:rsid w:val="00811791"/>
    <w:rsid w:val="008117B8"/>
    <w:rsid w:val="00811CA4"/>
    <w:rsid w:val="00811F27"/>
    <w:rsid w:val="00811FCB"/>
    <w:rsid w:val="0081246F"/>
    <w:rsid w:val="0081271C"/>
    <w:rsid w:val="00812A04"/>
    <w:rsid w:val="00812B87"/>
    <w:rsid w:val="00812F68"/>
    <w:rsid w:val="008132DF"/>
    <w:rsid w:val="008133C2"/>
    <w:rsid w:val="00813C6E"/>
    <w:rsid w:val="00813FE6"/>
    <w:rsid w:val="00814041"/>
    <w:rsid w:val="008146DA"/>
    <w:rsid w:val="00814A41"/>
    <w:rsid w:val="0081563A"/>
    <w:rsid w:val="008156CE"/>
    <w:rsid w:val="008158D6"/>
    <w:rsid w:val="008161A6"/>
    <w:rsid w:val="008161E5"/>
    <w:rsid w:val="0081666E"/>
    <w:rsid w:val="0081675B"/>
    <w:rsid w:val="008169A6"/>
    <w:rsid w:val="00816EC6"/>
    <w:rsid w:val="00816FF2"/>
    <w:rsid w:val="00817196"/>
    <w:rsid w:val="008174F8"/>
    <w:rsid w:val="0081765A"/>
    <w:rsid w:val="00817DEA"/>
    <w:rsid w:val="00817E72"/>
    <w:rsid w:val="008205C2"/>
    <w:rsid w:val="00820D91"/>
    <w:rsid w:val="00821089"/>
    <w:rsid w:val="00821653"/>
    <w:rsid w:val="00821718"/>
    <w:rsid w:val="00822071"/>
    <w:rsid w:val="008222B8"/>
    <w:rsid w:val="00822650"/>
    <w:rsid w:val="008228B9"/>
    <w:rsid w:val="00822942"/>
    <w:rsid w:val="00822BB1"/>
    <w:rsid w:val="00822D60"/>
    <w:rsid w:val="00823171"/>
    <w:rsid w:val="00823495"/>
    <w:rsid w:val="008235DB"/>
    <w:rsid w:val="008241C9"/>
    <w:rsid w:val="008242D0"/>
    <w:rsid w:val="00824A01"/>
    <w:rsid w:val="00824AB4"/>
    <w:rsid w:val="00824D90"/>
    <w:rsid w:val="00825274"/>
    <w:rsid w:val="0082565E"/>
    <w:rsid w:val="0082580F"/>
    <w:rsid w:val="00825841"/>
    <w:rsid w:val="00825A2E"/>
    <w:rsid w:val="00825AFB"/>
    <w:rsid w:val="00825B41"/>
    <w:rsid w:val="00825BCB"/>
    <w:rsid w:val="00825C42"/>
    <w:rsid w:val="00825D25"/>
    <w:rsid w:val="00826E9E"/>
    <w:rsid w:val="00827514"/>
    <w:rsid w:val="008278DC"/>
    <w:rsid w:val="00827A22"/>
    <w:rsid w:val="00827C07"/>
    <w:rsid w:val="00827D6F"/>
    <w:rsid w:val="0083099C"/>
    <w:rsid w:val="008309DD"/>
    <w:rsid w:val="00830DE4"/>
    <w:rsid w:val="00830EC6"/>
    <w:rsid w:val="00831000"/>
    <w:rsid w:val="00831002"/>
    <w:rsid w:val="00831234"/>
    <w:rsid w:val="008312F3"/>
    <w:rsid w:val="00831583"/>
    <w:rsid w:val="008315C1"/>
    <w:rsid w:val="00831A34"/>
    <w:rsid w:val="00832151"/>
    <w:rsid w:val="0083235B"/>
    <w:rsid w:val="0083238F"/>
    <w:rsid w:val="0083301E"/>
    <w:rsid w:val="0083317C"/>
    <w:rsid w:val="0083320A"/>
    <w:rsid w:val="008339DD"/>
    <w:rsid w:val="0083492D"/>
    <w:rsid w:val="00834EF9"/>
    <w:rsid w:val="00835059"/>
    <w:rsid w:val="0083528A"/>
    <w:rsid w:val="008352ED"/>
    <w:rsid w:val="0083550F"/>
    <w:rsid w:val="00835899"/>
    <w:rsid w:val="00835C10"/>
    <w:rsid w:val="0083659A"/>
    <w:rsid w:val="008367C1"/>
    <w:rsid w:val="008368F3"/>
    <w:rsid w:val="00836BC4"/>
    <w:rsid w:val="008370D4"/>
    <w:rsid w:val="008371EB"/>
    <w:rsid w:val="008372D8"/>
    <w:rsid w:val="008376AC"/>
    <w:rsid w:val="00837D5B"/>
    <w:rsid w:val="00837FD3"/>
    <w:rsid w:val="00840174"/>
    <w:rsid w:val="00840575"/>
    <w:rsid w:val="00840BCA"/>
    <w:rsid w:val="00840DE1"/>
    <w:rsid w:val="00840E4E"/>
    <w:rsid w:val="0084122B"/>
    <w:rsid w:val="0084171C"/>
    <w:rsid w:val="00841BB4"/>
    <w:rsid w:val="0084254D"/>
    <w:rsid w:val="0084259F"/>
    <w:rsid w:val="00842FCC"/>
    <w:rsid w:val="008435DE"/>
    <w:rsid w:val="00843792"/>
    <w:rsid w:val="00843A4E"/>
    <w:rsid w:val="008444E8"/>
    <w:rsid w:val="00844533"/>
    <w:rsid w:val="00844A4F"/>
    <w:rsid w:val="00844B77"/>
    <w:rsid w:val="00844E80"/>
    <w:rsid w:val="00845DA9"/>
    <w:rsid w:val="00845F55"/>
    <w:rsid w:val="00845FBB"/>
    <w:rsid w:val="00846FE7"/>
    <w:rsid w:val="008475E5"/>
    <w:rsid w:val="00847606"/>
    <w:rsid w:val="00847C9A"/>
    <w:rsid w:val="00847F79"/>
    <w:rsid w:val="008505ED"/>
    <w:rsid w:val="00850909"/>
    <w:rsid w:val="00850A55"/>
    <w:rsid w:val="008510D5"/>
    <w:rsid w:val="00851261"/>
    <w:rsid w:val="0085150F"/>
    <w:rsid w:val="00851521"/>
    <w:rsid w:val="00851DAA"/>
    <w:rsid w:val="0085223D"/>
    <w:rsid w:val="0085235B"/>
    <w:rsid w:val="0085286C"/>
    <w:rsid w:val="00852FAC"/>
    <w:rsid w:val="008531ED"/>
    <w:rsid w:val="00853411"/>
    <w:rsid w:val="00853715"/>
    <w:rsid w:val="00853AEC"/>
    <w:rsid w:val="008540F7"/>
    <w:rsid w:val="0085673A"/>
    <w:rsid w:val="00856795"/>
    <w:rsid w:val="00856911"/>
    <w:rsid w:val="00856C94"/>
    <w:rsid w:val="0085704D"/>
    <w:rsid w:val="00857898"/>
    <w:rsid w:val="008600DF"/>
    <w:rsid w:val="008607DF"/>
    <w:rsid w:val="00861523"/>
    <w:rsid w:val="008615AF"/>
    <w:rsid w:val="00861879"/>
    <w:rsid w:val="00861AD8"/>
    <w:rsid w:val="00861DBD"/>
    <w:rsid w:val="00862B9D"/>
    <w:rsid w:val="00862FE5"/>
    <w:rsid w:val="00863556"/>
    <w:rsid w:val="00863A5D"/>
    <w:rsid w:val="00863AA4"/>
    <w:rsid w:val="00863F06"/>
    <w:rsid w:val="0086432E"/>
    <w:rsid w:val="008645F1"/>
    <w:rsid w:val="00864A83"/>
    <w:rsid w:val="00864A9C"/>
    <w:rsid w:val="00865180"/>
    <w:rsid w:val="00865663"/>
    <w:rsid w:val="008659D7"/>
    <w:rsid w:val="00865AFC"/>
    <w:rsid w:val="00865C24"/>
    <w:rsid w:val="008661DC"/>
    <w:rsid w:val="00866998"/>
    <w:rsid w:val="00866C5E"/>
    <w:rsid w:val="008670B0"/>
    <w:rsid w:val="008674C7"/>
    <w:rsid w:val="008677FD"/>
    <w:rsid w:val="0086792E"/>
    <w:rsid w:val="00867CA9"/>
    <w:rsid w:val="00870370"/>
    <w:rsid w:val="008706D4"/>
    <w:rsid w:val="00870A09"/>
    <w:rsid w:val="00870F8A"/>
    <w:rsid w:val="008710FB"/>
    <w:rsid w:val="0087135C"/>
    <w:rsid w:val="008719A4"/>
    <w:rsid w:val="00871AD1"/>
    <w:rsid w:val="00871CDC"/>
    <w:rsid w:val="00871D23"/>
    <w:rsid w:val="00872176"/>
    <w:rsid w:val="0087241F"/>
    <w:rsid w:val="008726EE"/>
    <w:rsid w:val="008734B8"/>
    <w:rsid w:val="00873724"/>
    <w:rsid w:val="00873787"/>
    <w:rsid w:val="00873D28"/>
    <w:rsid w:val="00873DBF"/>
    <w:rsid w:val="00873F38"/>
    <w:rsid w:val="00874312"/>
    <w:rsid w:val="0087437C"/>
    <w:rsid w:val="0087443B"/>
    <w:rsid w:val="008744A3"/>
    <w:rsid w:val="008744DF"/>
    <w:rsid w:val="0087477D"/>
    <w:rsid w:val="008747DA"/>
    <w:rsid w:val="00874982"/>
    <w:rsid w:val="008750D0"/>
    <w:rsid w:val="00875CD7"/>
    <w:rsid w:val="00875EE5"/>
    <w:rsid w:val="00876039"/>
    <w:rsid w:val="00876129"/>
    <w:rsid w:val="00876289"/>
    <w:rsid w:val="00876B4D"/>
    <w:rsid w:val="00876D57"/>
    <w:rsid w:val="008775B7"/>
    <w:rsid w:val="008779AF"/>
    <w:rsid w:val="00877F18"/>
    <w:rsid w:val="008806E0"/>
    <w:rsid w:val="00880739"/>
    <w:rsid w:val="008808D6"/>
    <w:rsid w:val="0088105A"/>
    <w:rsid w:val="008812BC"/>
    <w:rsid w:val="00881648"/>
    <w:rsid w:val="008818FB"/>
    <w:rsid w:val="00881984"/>
    <w:rsid w:val="00881DE5"/>
    <w:rsid w:val="00883020"/>
    <w:rsid w:val="00883A39"/>
    <w:rsid w:val="00883CC0"/>
    <w:rsid w:val="00884884"/>
    <w:rsid w:val="00884F21"/>
    <w:rsid w:val="00885620"/>
    <w:rsid w:val="00885C2D"/>
    <w:rsid w:val="008862A5"/>
    <w:rsid w:val="008866D6"/>
    <w:rsid w:val="00887100"/>
    <w:rsid w:val="008872D7"/>
    <w:rsid w:val="0088745D"/>
    <w:rsid w:val="00887967"/>
    <w:rsid w:val="008905C0"/>
    <w:rsid w:val="00890A5D"/>
    <w:rsid w:val="00890D3D"/>
    <w:rsid w:val="0089139A"/>
    <w:rsid w:val="0089161E"/>
    <w:rsid w:val="00891AFD"/>
    <w:rsid w:val="00891C99"/>
    <w:rsid w:val="00891D2A"/>
    <w:rsid w:val="00891F36"/>
    <w:rsid w:val="008921F4"/>
    <w:rsid w:val="00892325"/>
    <w:rsid w:val="00892AB4"/>
    <w:rsid w:val="00892D7D"/>
    <w:rsid w:val="00892F4C"/>
    <w:rsid w:val="00893AA7"/>
    <w:rsid w:val="00893AF3"/>
    <w:rsid w:val="00893C18"/>
    <w:rsid w:val="00893E23"/>
    <w:rsid w:val="008941E3"/>
    <w:rsid w:val="00894A88"/>
    <w:rsid w:val="0089521E"/>
    <w:rsid w:val="00895386"/>
    <w:rsid w:val="0089538B"/>
    <w:rsid w:val="008958D6"/>
    <w:rsid w:val="00895923"/>
    <w:rsid w:val="00895DC8"/>
    <w:rsid w:val="00896A91"/>
    <w:rsid w:val="00896B71"/>
    <w:rsid w:val="008971E6"/>
    <w:rsid w:val="0089732A"/>
    <w:rsid w:val="00897485"/>
    <w:rsid w:val="008975D5"/>
    <w:rsid w:val="00897B39"/>
    <w:rsid w:val="008A0311"/>
    <w:rsid w:val="008A0570"/>
    <w:rsid w:val="008A07F8"/>
    <w:rsid w:val="008A0EB0"/>
    <w:rsid w:val="008A101F"/>
    <w:rsid w:val="008A1667"/>
    <w:rsid w:val="008A16CD"/>
    <w:rsid w:val="008A1CA9"/>
    <w:rsid w:val="008A1CE3"/>
    <w:rsid w:val="008A1F35"/>
    <w:rsid w:val="008A20E3"/>
    <w:rsid w:val="008A21FF"/>
    <w:rsid w:val="008A2455"/>
    <w:rsid w:val="008A2CE2"/>
    <w:rsid w:val="008A3076"/>
    <w:rsid w:val="008A30AC"/>
    <w:rsid w:val="008A3564"/>
    <w:rsid w:val="008A3B47"/>
    <w:rsid w:val="008A44B8"/>
    <w:rsid w:val="008A473F"/>
    <w:rsid w:val="008A50E0"/>
    <w:rsid w:val="008A51A8"/>
    <w:rsid w:val="008A5339"/>
    <w:rsid w:val="008A54C7"/>
    <w:rsid w:val="008A5AC6"/>
    <w:rsid w:val="008A610D"/>
    <w:rsid w:val="008A677D"/>
    <w:rsid w:val="008A67F3"/>
    <w:rsid w:val="008A693F"/>
    <w:rsid w:val="008A6EF4"/>
    <w:rsid w:val="008A7496"/>
    <w:rsid w:val="008A77D8"/>
    <w:rsid w:val="008A7AD8"/>
    <w:rsid w:val="008A7B89"/>
    <w:rsid w:val="008B044F"/>
    <w:rsid w:val="008B0483"/>
    <w:rsid w:val="008B05AD"/>
    <w:rsid w:val="008B09AD"/>
    <w:rsid w:val="008B09E4"/>
    <w:rsid w:val="008B120C"/>
    <w:rsid w:val="008B1270"/>
    <w:rsid w:val="008B151F"/>
    <w:rsid w:val="008B19EA"/>
    <w:rsid w:val="008B1D44"/>
    <w:rsid w:val="008B2010"/>
    <w:rsid w:val="008B20B1"/>
    <w:rsid w:val="008B291F"/>
    <w:rsid w:val="008B311A"/>
    <w:rsid w:val="008B32E9"/>
    <w:rsid w:val="008B3398"/>
    <w:rsid w:val="008B36CA"/>
    <w:rsid w:val="008B3A82"/>
    <w:rsid w:val="008B3D72"/>
    <w:rsid w:val="008B42C1"/>
    <w:rsid w:val="008B4768"/>
    <w:rsid w:val="008B48C5"/>
    <w:rsid w:val="008B4EC7"/>
    <w:rsid w:val="008B51A0"/>
    <w:rsid w:val="008B53EE"/>
    <w:rsid w:val="008B592A"/>
    <w:rsid w:val="008B664E"/>
    <w:rsid w:val="008B66F4"/>
    <w:rsid w:val="008B6815"/>
    <w:rsid w:val="008B7B45"/>
    <w:rsid w:val="008B7B5C"/>
    <w:rsid w:val="008C0145"/>
    <w:rsid w:val="008C02E9"/>
    <w:rsid w:val="008C0C99"/>
    <w:rsid w:val="008C10D9"/>
    <w:rsid w:val="008C1576"/>
    <w:rsid w:val="008C1593"/>
    <w:rsid w:val="008C1A3D"/>
    <w:rsid w:val="008C2017"/>
    <w:rsid w:val="008C2277"/>
    <w:rsid w:val="008C2281"/>
    <w:rsid w:val="008C26AD"/>
    <w:rsid w:val="008C26CD"/>
    <w:rsid w:val="008C2705"/>
    <w:rsid w:val="008C29F8"/>
    <w:rsid w:val="008C2C7D"/>
    <w:rsid w:val="008C3366"/>
    <w:rsid w:val="008C3378"/>
    <w:rsid w:val="008C360C"/>
    <w:rsid w:val="008C37E3"/>
    <w:rsid w:val="008C3D47"/>
    <w:rsid w:val="008C48EF"/>
    <w:rsid w:val="008C4958"/>
    <w:rsid w:val="008C4BAA"/>
    <w:rsid w:val="008C4DE4"/>
    <w:rsid w:val="008C56A0"/>
    <w:rsid w:val="008C62B2"/>
    <w:rsid w:val="008C6948"/>
    <w:rsid w:val="008C6AE8"/>
    <w:rsid w:val="008C7536"/>
    <w:rsid w:val="008C7573"/>
    <w:rsid w:val="008C767B"/>
    <w:rsid w:val="008C77AA"/>
    <w:rsid w:val="008C7EAD"/>
    <w:rsid w:val="008D00A5"/>
    <w:rsid w:val="008D00B3"/>
    <w:rsid w:val="008D025A"/>
    <w:rsid w:val="008D0CBA"/>
    <w:rsid w:val="008D1032"/>
    <w:rsid w:val="008D18C5"/>
    <w:rsid w:val="008D1B35"/>
    <w:rsid w:val="008D1D36"/>
    <w:rsid w:val="008D2095"/>
    <w:rsid w:val="008D2481"/>
    <w:rsid w:val="008D29B3"/>
    <w:rsid w:val="008D2B9B"/>
    <w:rsid w:val="008D2BE7"/>
    <w:rsid w:val="008D2F78"/>
    <w:rsid w:val="008D34F1"/>
    <w:rsid w:val="008D3871"/>
    <w:rsid w:val="008D3880"/>
    <w:rsid w:val="008D39CF"/>
    <w:rsid w:val="008D39D8"/>
    <w:rsid w:val="008D3A10"/>
    <w:rsid w:val="008D3AF3"/>
    <w:rsid w:val="008D446D"/>
    <w:rsid w:val="008D4BBC"/>
    <w:rsid w:val="008D4DB1"/>
    <w:rsid w:val="008D4FE6"/>
    <w:rsid w:val="008D6492"/>
    <w:rsid w:val="008D6D1A"/>
    <w:rsid w:val="008D6D48"/>
    <w:rsid w:val="008D7290"/>
    <w:rsid w:val="008D7411"/>
    <w:rsid w:val="008D7727"/>
    <w:rsid w:val="008D7924"/>
    <w:rsid w:val="008D7F38"/>
    <w:rsid w:val="008E0443"/>
    <w:rsid w:val="008E065E"/>
    <w:rsid w:val="008E0915"/>
    <w:rsid w:val="008E0927"/>
    <w:rsid w:val="008E119C"/>
    <w:rsid w:val="008E1401"/>
    <w:rsid w:val="008E17A2"/>
    <w:rsid w:val="008E1909"/>
    <w:rsid w:val="008E1D3F"/>
    <w:rsid w:val="008E1F55"/>
    <w:rsid w:val="008E24C0"/>
    <w:rsid w:val="008E29F5"/>
    <w:rsid w:val="008E2A3F"/>
    <w:rsid w:val="008E2B9E"/>
    <w:rsid w:val="008E2F07"/>
    <w:rsid w:val="008E39FB"/>
    <w:rsid w:val="008E3E16"/>
    <w:rsid w:val="008E3F1A"/>
    <w:rsid w:val="008E416E"/>
    <w:rsid w:val="008E418C"/>
    <w:rsid w:val="008E4CA7"/>
    <w:rsid w:val="008E555A"/>
    <w:rsid w:val="008E5812"/>
    <w:rsid w:val="008E623D"/>
    <w:rsid w:val="008E6687"/>
    <w:rsid w:val="008E6A52"/>
    <w:rsid w:val="008E6D05"/>
    <w:rsid w:val="008E6D33"/>
    <w:rsid w:val="008E708A"/>
    <w:rsid w:val="008E71E7"/>
    <w:rsid w:val="008E7435"/>
    <w:rsid w:val="008E7AE6"/>
    <w:rsid w:val="008F0171"/>
    <w:rsid w:val="008F045C"/>
    <w:rsid w:val="008F10C3"/>
    <w:rsid w:val="008F132E"/>
    <w:rsid w:val="008F14B9"/>
    <w:rsid w:val="008F1781"/>
    <w:rsid w:val="008F1D06"/>
    <w:rsid w:val="008F1EAB"/>
    <w:rsid w:val="008F223D"/>
    <w:rsid w:val="008F2700"/>
    <w:rsid w:val="008F2906"/>
    <w:rsid w:val="008F2C55"/>
    <w:rsid w:val="008F2D76"/>
    <w:rsid w:val="008F2D9A"/>
    <w:rsid w:val="008F33C3"/>
    <w:rsid w:val="008F33DC"/>
    <w:rsid w:val="008F3762"/>
    <w:rsid w:val="008F3F8B"/>
    <w:rsid w:val="008F477F"/>
    <w:rsid w:val="008F539B"/>
    <w:rsid w:val="008F5B23"/>
    <w:rsid w:val="008F5C77"/>
    <w:rsid w:val="008F60D9"/>
    <w:rsid w:val="008F673B"/>
    <w:rsid w:val="008F67AE"/>
    <w:rsid w:val="008F69F4"/>
    <w:rsid w:val="008F7CBA"/>
    <w:rsid w:val="008F7D59"/>
    <w:rsid w:val="009001C7"/>
    <w:rsid w:val="0090020E"/>
    <w:rsid w:val="009006DF"/>
    <w:rsid w:val="0090098E"/>
    <w:rsid w:val="00900D4C"/>
    <w:rsid w:val="00900F70"/>
    <w:rsid w:val="00901078"/>
    <w:rsid w:val="009015E9"/>
    <w:rsid w:val="009017BA"/>
    <w:rsid w:val="009017DC"/>
    <w:rsid w:val="009018D9"/>
    <w:rsid w:val="00901D0E"/>
    <w:rsid w:val="00901DC3"/>
    <w:rsid w:val="00902210"/>
    <w:rsid w:val="00902350"/>
    <w:rsid w:val="0090283E"/>
    <w:rsid w:val="009028F2"/>
    <w:rsid w:val="00902CD7"/>
    <w:rsid w:val="00903266"/>
    <w:rsid w:val="0090333C"/>
    <w:rsid w:val="0090336B"/>
    <w:rsid w:val="009033B4"/>
    <w:rsid w:val="009036CE"/>
    <w:rsid w:val="00903AE3"/>
    <w:rsid w:val="00903CF1"/>
    <w:rsid w:val="009040EE"/>
    <w:rsid w:val="0090450E"/>
    <w:rsid w:val="00904773"/>
    <w:rsid w:val="009047DF"/>
    <w:rsid w:val="00904912"/>
    <w:rsid w:val="00904EBC"/>
    <w:rsid w:val="009053AA"/>
    <w:rsid w:val="00905577"/>
    <w:rsid w:val="009056E1"/>
    <w:rsid w:val="00905AC9"/>
    <w:rsid w:val="00906806"/>
    <w:rsid w:val="00906939"/>
    <w:rsid w:val="00907907"/>
    <w:rsid w:val="009079B4"/>
    <w:rsid w:val="00907A86"/>
    <w:rsid w:val="009103E1"/>
    <w:rsid w:val="00910B7D"/>
    <w:rsid w:val="00911063"/>
    <w:rsid w:val="0091159D"/>
    <w:rsid w:val="00911609"/>
    <w:rsid w:val="00911DFB"/>
    <w:rsid w:val="0091275D"/>
    <w:rsid w:val="00913158"/>
    <w:rsid w:val="00913391"/>
    <w:rsid w:val="009139D9"/>
    <w:rsid w:val="0091454C"/>
    <w:rsid w:val="0091456A"/>
    <w:rsid w:val="00914A26"/>
    <w:rsid w:val="00914AD8"/>
    <w:rsid w:val="00914DF0"/>
    <w:rsid w:val="00914F15"/>
    <w:rsid w:val="0091518E"/>
    <w:rsid w:val="00915BF0"/>
    <w:rsid w:val="00916079"/>
    <w:rsid w:val="009163AD"/>
    <w:rsid w:val="009163E9"/>
    <w:rsid w:val="00916CBA"/>
    <w:rsid w:val="00916D86"/>
    <w:rsid w:val="00916EB4"/>
    <w:rsid w:val="00917083"/>
    <w:rsid w:val="009175C2"/>
    <w:rsid w:val="0091796A"/>
    <w:rsid w:val="00917A2E"/>
    <w:rsid w:val="00917CE9"/>
    <w:rsid w:val="00917FF4"/>
    <w:rsid w:val="0092030E"/>
    <w:rsid w:val="009203C6"/>
    <w:rsid w:val="00920550"/>
    <w:rsid w:val="009205A0"/>
    <w:rsid w:val="009209EF"/>
    <w:rsid w:val="00920BF2"/>
    <w:rsid w:val="0092181F"/>
    <w:rsid w:val="00921994"/>
    <w:rsid w:val="00921AF8"/>
    <w:rsid w:val="00922010"/>
    <w:rsid w:val="00922313"/>
    <w:rsid w:val="009228C2"/>
    <w:rsid w:val="00922A58"/>
    <w:rsid w:val="00922E57"/>
    <w:rsid w:val="0092326F"/>
    <w:rsid w:val="00923AA6"/>
    <w:rsid w:val="00923BFE"/>
    <w:rsid w:val="00924211"/>
    <w:rsid w:val="009246AA"/>
    <w:rsid w:val="00924B97"/>
    <w:rsid w:val="00924EB9"/>
    <w:rsid w:val="009252F8"/>
    <w:rsid w:val="00925A3B"/>
    <w:rsid w:val="009263F8"/>
    <w:rsid w:val="00926423"/>
    <w:rsid w:val="009264AB"/>
    <w:rsid w:val="00926599"/>
    <w:rsid w:val="00926787"/>
    <w:rsid w:val="00926A0F"/>
    <w:rsid w:val="00926DB9"/>
    <w:rsid w:val="00927121"/>
    <w:rsid w:val="0092744B"/>
    <w:rsid w:val="00927D3E"/>
    <w:rsid w:val="00930860"/>
    <w:rsid w:val="00931228"/>
    <w:rsid w:val="009314A9"/>
    <w:rsid w:val="00931728"/>
    <w:rsid w:val="00931BD9"/>
    <w:rsid w:val="00932BC7"/>
    <w:rsid w:val="00932D51"/>
    <w:rsid w:val="00933E16"/>
    <w:rsid w:val="00933F39"/>
    <w:rsid w:val="009341D8"/>
    <w:rsid w:val="00935A8D"/>
    <w:rsid w:val="009368F3"/>
    <w:rsid w:val="00936F6B"/>
    <w:rsid w:val="00937139"/>
    <w:rsid w:val="009372E2"/>
    <w:rsid w:val="00937918"/>
    <w:rsid w:val="00937B32"/>
    <w:rsid w:val="0094001B"/>
    <w:rsid w:val="00940238"/>
    <w:rsid w:val="00940282"/>
    <w:rsid w:val="00940358"/>
    <w:rsid w:val="009405A4"/>
    <w:rsid w:val="00940B68"/>
    <w:rsid w:val="00940D54"/>
    <w:rsid w:val="00940F3F"/>
    <w:rsid w:val="00941636"/>
    <w:rsid w:val="009419DD"/>
    <w:rsid w:val="00942487"/>
    <w:rsid w:val="0094284A"/>
    <w:rsid w:val="00942DD5"/>
    <w:rsid w:val="00942F57"/>
    <w:rsid w:val="00943742"/>
    <w:rsid w:val="00943A90"/>
    <w:rsid w:val="00943E3C"/>
    <w:rsid w:val="00944038"/>
    <w:rsid w:val="0094451A"/>
    <w:rsid w:val="00944DF9"/>
    <w:rsid w:val="00945074"/>
    <w:rsid w:val="0094539E"/>
    <w:rsid w:val="009455CE"/>
    <w:rsid w:val="0094598F"/>
    <w:rsid w:val="00945C05"/>
    <w:rsid w:val="00946945"/>
    <w:rsid w:val="00946ED1"/>
    <w:rsid w:val="009475B7"/>
    <w:rsid w:val="00947713"/>
    <w:rsid w:val="009501AB"/>
    <w:rsid w:val="00950DE7"/>
    <w:rsid w:val="0095121B"/>
    <w:rsid w:val="0095127A"/>
    <w:rsid w:val="0095198D"/>
    <w:rsid w:val="00952278"/>
    <w:rsid w:val="00952468"/>
    <w:rsid w:val="00952E16"/>
    <w:rsid w:val="009538DA"/>
    <w:rsid w:val="00953920"/>
    <w:rsid w:val="009539D6"/>
    <w:rsid w:val="00953D47"/>
    <w:rsid w:val="00954026"/>
    <w:rsid w:val="00954921"/>
    <w:rsid w:val="00954A1C"/>
    <w:rsid w:val="009556C8"/>
    <w:rsid w:val="00955C69"/>
    <w:rsid w:val="009560C0"/>
    <w:rsid w:val="0095681E"/>
    <w:rsid w:val="009568CD"/>
    <w:rsid w:val="00956C23"/>
    <w:rsid w:val="00956C43"/>
    <w:rsid w:val="00956CA3"/>
    <w:rsid w:val="009572D4"/>
    <w:rsid w:val="0095757D"/>
    <w:rsid w:val="009576A8"/>
    <w:rsid w:val="00957C39"/>
    <w:rsid w:val="00957DA4"/>
    <w:rsid w:val="009604E0"/>
    <w:rsid w:val="00960595"/>
    <w:rsid w:val="00960DE7"/>
    <w:rsid w:val="00960EF3"/>
    <w:rsid w:val="00961779"/>
    <w:rsid w:val="00961824"/>
    <w:rsid w:val="00961921"/>
    <w:rsid w:val="00962A6B"/>
    <w:rsid w:val="00962EB3"/>
    <w:rsid w:val="00962F15"/>
    <w:rsid w:val="0096302B"/>
    <w:rsid w:val="00963415"/>
    <w:rsid w:val="00963988"/>
    <w:rsid w:val="00963B47"/>
    <w:rsid w:val="00963E64"/>
    <w:rsid w:val="0096430A"/>
    <w:rsid w:val="0096430E"/>
    <w:rsid w:val="009645B3"/>
    <w:rsid w:val="00964B1A"/>
    <w:rsid w:val="00964E7C"/>
    <w:rsid w:val="00964F28"/>
    <w:rsid w:val="009653F5"/>
    <w:rsid w:val="0096554B"/>
    <w:rsid w:val="009655FD"/>
    <w:rsid w:val="00965692"/>
    <w:rsid w:val="0096584A"/>
    <w:rsid w:val="00965E6F"/>
    <w:rsid w:val="0096673D"/>
    <w:rsid w:val="009667F7"/>
    <w:rsid w:val="00966BBC"/>
    <w:rsid w:val="00966D77"/>
    <w:rsid w:val="00966D97"/>
    <w:rsid w:val="00966EC7"/>
    <w:rsid w:val="00967737"/>
    <w:rsid w:val="0096775A"/>
    <w:rsid w:val="0096799A"/>
    <w:rsid w:val="00967DD4"/>
    <w:rsid w:val="0096BA50"/>
    <w:rsid w:val="0097014A"/>
    <w:rsid w:val="00970165"/>
    <w:rsid w:val="0097076B"/>
    <w:rsid w:val="009708B6"/>
    <w:rsid w:val="00970B43"/>
    <w:rsid w:val="00970FA1"/>
    <w:rsid w:val="00971251"/>
    <w:rsid w:val="00971DE6"/>
    <w:rsid w:val="00971F08"/>
    <w:rsid w:val="00972208"/>
    <w:rsid w:val="009722F4"/>
    <w:rsid w:val="00972B53"/>
    <w:rsid w:val="00972D34"/>
    <w:rsid w:val="00973385"/>
    <w:rsid w:val="0097414E"/>
    <w:rsid w:val="009742C4"/>
    <w:rsid w:val="00974F30"/>
    <w:rsid w:val="0097555E"/>
    <w:rsid w:val="00975889"/>
    <w:rsid w:val="00975B62"/>
    <w:rsid w:val="0097603D"/>
    <w:rsid w:val="00976597"/>
    <w:rsid w:val="009765B2"/>
    <w:rsid w:val="00976949"/>
    <w:rsid w:val="00976A51"/>
    <w:rsid w:val="00976AF9"/>
    <w:rsid w:val="00976C33"/>
    <w:rsid w:val="00977837"/>
    <w:rsid w:val="00977935"/>
    <w:rsid w:val="00977A3D"/>
    <w:rsid w:val="00977D4B"/>
    <w:rsid w:val="0098046A"/>
    <w:rsid w:val="00980477"/>
    <w:rsid w:val="00980722"/>
    <w:rsid w:val="00980770"/>
    <w:rsid w:val="00980D0A"/>
    <w:rsid w:val="00980E85"/>
    <w:rsid w:val="0098102F"/>
    <w:rsid w:val="0098116A"/>
    <w:rsid w:val="009811C6"/>
    <w:rsid w:val="009814CB"/>
    <w:rsid w:val="00981740"/>
    <w:rsid w:val="00982242"/>
    <w:rsid w:val="009826C3"/>
    <w:rsid w:val="00982C09"/>
    <w:rsid w:val="00982F5F"/>
    <w:rsid w:val="00983239"/>
    <w:rsid w:val="00983E5B"/>
    <w:rsid w:val="009846D1"/>
    <w:rsid w:val="0098472E"/>
    <w:rsid w:val="00984E2D"/>
    <w:rsid w:val="00985137"/>
    <w:rsid w:val="00985253"/>
    <w:rsid w:val="009853B3"/>
    <w:rsid w:val="00985987"/>
    <w:rsid w:val="009859E8"/>
    <w:rsid w:val="00985E58"/>
    <w:rsid w:val="00985F63"/>
    <w:rsid w:val="0098609F"/>
    <w:rsid w:val="0098667A"/>
    <w:rsid w:val="0098672F"/>
    <w:rsid w:val="00986C23"/>
    <w:rsid w:val="009871C8"/>
    <w:rsid w:val="009873E6"/>
    <w:rsid w:val="009876D8"/>
    <w:rsid w:val="00987B91"/>
    <w:rsid w:val="009902B7"/>
    <w:rsid w:val="00990630"/>
    <w:rsid w:val="0099087A"/>
    <w:rsid w:val="00990E77"/>
    <w:rsid w:val="00991761"/>
    <w:rsid w:val="00991AE2"/>
    <w:rsid w:val="009924C0"/>
    <w:rsid w:val="0099256D"/>
    <w:rsid w:val="0099262A"/>
    <w:rsid w:val="00992861"/>
    <w:rsid w:val="00992971"/>
    <w:rsid w:val="009929A5"/>
    <w:rsid w:val="00992CB3"/>
    <w:rsid w:val="00993D23"/>
    <w:rsid w:val="0099402C"/>
    <w:rsid w:val="00994197"/>
    <w:rsid w:val="0099419F"/>
    <w:rsid w:val="0099429B"/>
    <w:rsid w:val="0099482D"/>
    <w:rsid w:val="00994BAE"/>
    <w:rsid w:val="00994DCA"/>
    <w:rsid w:val="00995006"/>
    <w:rsid w:val="00995CD7"/>
    <w:rsid w:val="00995F32"/>
    <w:rsid w:val="009960EC"/>
    <w:rsid w:val="00996579"/>
    <w:rsid w:val="00996946"/>
    <w:rsid w:val="009970DD"/>
    <w:rsid w:val="0099746A"/>
    <w:rsid w:val="0099761E"/>
    <w:rsid w:val="00997C25"/>
    <w:rsid w:val="009A042E"/>
    <w:rsid w:val="009A04EE"/>
    <w:rsid w:val="009A0525"/>
    <w:rsid w:val="009A0EA0"/>
    <w:rsid w:val="009A0FBA"/>
    <w:rsid w:val="009A1601"/>
    <w:rsid w:val="009A1646"/>
    <w:rsid w:val="009A18FB"/>
    <w:rsid w:val="009A20CA"/>
    <w:rsid w:val="009A2190"/>
    <w:rsid w:val="009A272E"/>
    <w:rsid w:val="009A28C0"/>
    <w:rsid w:val="009A2FFF"/>
    <w:rsid w:val="009A33AE"/>
    <w:rsid w:val="009A34A5"/>
    <w:rsid w:val="009A352A"/>
    <w:rsid w:val="009A3B7B"/>
    <w:rsid w:val="009A3BB6"/>
    <w:rsid w:val="009A3BFE"/>
    <w:rsid w:val="009A4001"/>
    <w:rsid w:val="009A4105"/>
    <w:rsid w:val="009A41A5"/>
    <w:rsid w:val="009A437C"/>
    <w:rsid w:val="009A462D"/>
    <w:rsid w:val="009A4631"/>
    <w:rsid w:val="009A49D7"/>
    <w:rsid w:val="009A5CBA"/>
    <w:rsid w:val="009A5E97"/>
    <w:rsid w:val="009A664F"/>
    <w:rsid w:val="009A6BCC"/>
    <w:rsid w:val="009A776F"/>
    <w:rsid w:val="009A7A86"/>
    <w:rsid w:val="009A7E7E"/>
    <w:rsid w:val="009A7EC3"/>
    <w:rsid w:val="009B0323"/>
    <w:rsid w:val="009B0354"/>
    <w:rsid w:val="009B065A"/>
    <w:rsid w:val="009B06C0"/>
    <w:rsid w:val="009B0754"/>
    <w:rsid w:val="009B0A9C"/>
    <w:rsid w:val="009B0AB0"/>
    <w:rsid w:val="009B126E"/>
    <w:rsid w:val="009B1854"/>
    <w:rsid w:val="009B1CDC"/>
    <w:rsid w:val="009B1F30"/>
    <w:rsid w:val="009B1FD1"/>
    <w:rsid w:val="009B200E"/>
    <w:rsid w:val="009B2341"/>
    <w:rsid w:val="009B25F4"/>
    <w:rsid w:val="009B279E"/>
    <w:rsid w:val="009B2BF8"/>
    <w:rsid w:val="009B2CDB"/>
    <w:rsid w:val="009B3AC2"/>
    <w:rsid w:val="009B3F0E"/>
    <w:rsid w:val="009B4A2D"/>
    <w:rsid w:val="009B4CC3"/>
    <w:rsid w:val="009B4D96"/>
    <w:rsid w:val="009B4DF4"/>
    <w:rsid w:val="009B564E"/>
    <w:rsid w:val="009B581D"/>
    <w:rsid w:val="009B591D"/>
    <w:rsid w:val="009B596F"/>
    <w:rsid w:val="009B5B74"/>
    <w:rsid w:val="009B5BD5"/>
    <w:rsid w:val="009B5CA3"/>
    <w:rsid w:val="009B613A"/>
    <w:rsid w:val="009B6C20"/>
    <w:rsid w:val="009B6E9D"/>
    <w:rsid w:val="009B7152"/>
    <w:rsid w:val="009B719D"/>
    <w:rsid w:val="009B7622"/>
    <w:rsid w:val="009B798F"/>
    <w:rsid w:val="009B79C2"/>
    <w:rsid w:val="009B7E87"/>
    <w:rsid w:val="009C0169"/>
    <w:rsid w:val="009C07AF"/>
    <w:rsid w:val="009C0E46"/>
    <w:rsid w:val="009C12E7"/>
    <w:rsid w:val="009C1522"/>
    <w:rsid w:val="009C15A7"/>
    <w:rsid w:val="009C177A"/>
    <w:rsid w:val="009C20F2"/>
    <w:rsid w:val="009C29DB"/>
    <w:rsid w:val="009C2D72"/>
    <w:rsid w:val="009C364E"/>
    <w:rsid w:val="009C3B90"/>
    <w:rsid w:val="009C3C0D"/>
    <w:rsid w:val="009C3EBF"/>
    <w:rsid w:val="009C3F56"/>
    <w:rsid w:val="009C403E"/>
    <w:rsid w:val="009C4411"/>
    <w:rsid w:val="009C4A6B"/>
    <w:rsid w:val="009C4D0D"/>
    <w:rsid w:val="009C57E4"/>
    <w:rsid w:val="009C581E"/>
    <w:rsid w:val="009C5ACD"/>
    <w:rsid w:val="009C6183"/>
    <w:rsid w:val="009C62E4"/>
    <w:rsid w:val="009C7022"/>
    <w:rsid w:val="009C7672"/>
    <w:rsid w:val="009C7835"/>
    <w:rsid w:val="009C7BC2"/>
    <w:rsid w:val="009D0356"/>
    <w:rsid w:val="009D0CD3"/>
    <w:rsid w:val="009D1B5A"/>
    <w:rsid w:val="009D1BF5"/>
    <w:rsid w:val="009D1D78"/>
    <w:rsid w:val="009D2081"/>
    <w:rsid w:val="009D2131"/>
    <w:rsid w:val="009D219E"/>
    <w:rsid w:val="009D2FA0"/>
    <w:rsid w:val="009D313D"/>
    <w:rsid w:val="009D33BD"/>
    <w:rsid w:val="009D37D2"/>
    <w:rsid w:val="009D3EBC"/>
    <w:rsid w:val="009D3ED2"/>
    <w:rsid w:val="009D400E"/>
    <w:rsid w:val="009D459B"/>
    <w:rsid w:val="009D4CF8"/>
    <w:rsid w:val="009D4D7B"/>
    <w:rsid w:val="009D4FF0"/>
    <w:rsid w:val="009D554E"/>
    <w:rsid w:val="009D5AA8"/>
    <w:rsid w:val="009D5D12"/>
    <w:rsid w:val="009D5E9A"/>
    <w:rsid w:val="009D6009"/>
    <w:rsid w:val="009D66EF"/>
    <w:rsid w:val="009D703C"/>
    <w:rsid w:val="009D718F"/>
    <w:rsid w:val="009D7647"/>
    <w:rsid w:val="009D7AAF"/>
    <w:rsid w:val="009E0193"/>
    <w:rsid w:val="009E038B"/>
    <w:rsid w:val="009E068F"/>
    <w:rsid w:val="009E0A79"/>
    <w:rsid w:val="009E0C23"/>
    <w:rsid w:val="009E10BF"/>
    <w:rsid w:val="009E10F4"/>
    <w:rsid w:val="009E14E0"/>
    <w:rsid w:val="009E1744"/>
    <w:rsid w:val="009E1E3D"/>
    <w:rsid w:val="009E2193"/>
    <w:rsid w:val="009E27E4"/>
    <w:rsid w:val="009E2903"/>
    <w:rsid w:val="009E29A7"/>
    <w:rsid w:val="009E31CD"/>
    <w:rsid w:val="009E35DB"/>
    <w:rsid w:val="009E367C"/>
    <w:rsid w:val="009E3A2F"/>
    <w:rsid w:val="009E40D3"/>
    <w:rsid w:val="009E44E5"/>
    <w:rsid w:val="009E47A3"/>
    <w:rsid w:val="009E4C0B"/>
    <w:rsid w:val="009E4FFE"/>
    <w:rsid w:val="009E5C9C"/>
    <w:rsid w:val="009E5D9F"/>
    <w:rsid w:val="009E643C"/>
    <w:rsid w:val="009E6880"/>
    <w:rsid w:val="009E692D"/>
    <w:rsid w:val="009F0556"/>
    <w:rsid w:val="009F08F3"/>
    <w:rsid w:val="009F092C"/>
    <w:rsid w:val="009F0C37"/>
    <w:rsid w:val="009F0CCA"/>
    <w:rsid w:val="009F0DA4"/>
    <w:rsid w:val="009F14A4"/>
    <w:rsid w:val="009F1616"/>
    <w:rsid w:val="009F1660"/>
    <w:rsid w:val="009F2A42"/>
    <w:rsid w:val="009F2C61"/>
    <w:rsid w:val="009F344F"/>
    <w:rsid w:val="009F348E"/>
    <w:rsid w:val="009F491C"/>
    <w:rsid w:val="009F4D95"/>
    <w:rsid w:val="009F5395"/>
    <w:rsid w:val="009F5816"/>
    <w:rsid w:val="009F5AFC"/>
    <w:rsid w:val="009F5D81"/>
    <w:rsid w:val="009F5DCA"/>
    <w:rsid w:val="009F5F4C"/>
    <w:rsid w:val="009F5FBD"/>
    <w:rsid w:val="009F6189"/>
    <w:rsid w:val="009F678C"/>
    <w:rsid w:val="009F7410"/>
    <w:rsid w:val="009F7EC6"/>
    <w:rsid w:val="00A00077"/>
    <w:rsid w:val="00A00E07"/>
    <w:rsid w:val="00A0101C"/>
    <w:rsid w:val="00A0122F"/>
    <w:rsid w:val="00A01680"/>
    <w:rsid w:val="00A016AF"/>
    <w:rsid w:val="00A02572"/>
    <w:rsid w:val="00A02950"/>
    <w:rsid w:val="00A02989"/>
    <w:rsid w:val="00A02C13"/>
    <w:rsid w:val="00A03143"/>
    <w:rsid w:val="00A03169"/>
    <w:rsid w:val="00A031CB"/>
    <w:rsid w:val="00A031D8"/>
    <w:rsid w:val="00A033A9"/>
    <w:rsid w:val="00A03468"/>
    <w:rsid w:val="00A0352D"/>
    <w:rsid w:val="00A0373A"/>
    <w:rsid w:val="00A03D15"/>
    <w:rsid w:val="00A045E6"/>
    <w:rsid w:val="00A048A8"/>
    <w:rsid w:val="00A04C0A"/>
    <w:rsid w:val="00A04EDA"/>
    <w:rsid w:val="00A04F49"/>
    <w:rsid w:val="00A0577C"/>
    <w:rsid w:val="00A057A9"/>
    <w:rsid w:val="00A05F9C"/>
    <w:rsid w:val="00A0636A"/>
    <w:rsid w:val="00A063E3"/>
    <w:rsid w:val="00A06428"/>
    <w:rsid w:val="00A06D92"/>
    <w:rsid w:val="00A072B3"/>
    <w:rsid w:val="00A07662"/>
    <w:rsid w:val="00A101E1"/>
    <w:rsid w:val="00A1120E"/>
    <w:rsid w:val="00A114B2"/>
    <w:rsid w:val="00A114D0"/>
    <w:rsid w:val="00A115B8"/>
    <w:rsid w:val="00A11D0B"/>
    <w:rsid w:val="00A12805"/>
    <w:rsid w:val="00A12A30"/>
    <w:rsid w:val="00A12AAD"/>
    <w:rsid w:val="00A12E4D"/>
    <w:rsid w:val="00A13041"/>
    <w:rsid w:val="00A13668"/>
    <w:rsid w:val="00A13A8E"/>
    <w:rsid w:val="00A13BEF"/>
    <w:rsid w:val="00A13E54"/>
    <w:rsid w:val="00A14139"/>
    <w:rsid w:val="00A1414C"/>
    <w:rsid w:val="00A14A78"/>
    <w:rsid w:val="00A14E1C"/>
    <w:rsid w:val="00A14FB3"/>
    <w:rsid w:val="00A1581E"/>
    <w:rsid w:val="00A15C62"/>
    <w:rsid w:val="00A15E74"/>
    <w:rsid w:val="00A15FAA"/>
    <w:rsid w:val="00A1614A"/>
    <w:rsid w:val="00A166DC"/>
    <w:rsid w:val="00A1685A"/>
    <w:rsid w:val="00A16E85"/>
    <w:rsid w:val="00A17618"/>
    <w:rsid w:val="00A179C7"/>
    <w:rsid w:val="00A17F63"/>
    <w:rsid w:val="00A17FFE"/>
    <w:rsid w:val="00A20042"/>
    <w:rsid w:val="00A20BC7"/>
    <w:rsid w:val="00A20BF9"/>
    <w:rsid w:val="00A20DD3"/>
    <w:rsid w:val="00A210E5"/>
    <w:rsid w:val="00A21260"/>
    <w:rsid w:val="00A21301"/>
    <w:rsid w:val="00A217C0"/>
    <w:rsid w:val="00A218C9"/>
    <w:rsid w:val="00A2193B"/>
    <w:rsid w:val="00A21E6A"/>
    <w:rsid w:val="00A22736"/>
    <w:rsid w:val="00A22B72"/>
    <w:rsid w:val="00A22B8A"/>
    <w:rsid w:val="00A2351A"/>
    <w:rsid w:val="00A23D1C"/>
    <w:rsid w:val="00A23FAA"/>
    <w:rsid w:val="00A241E6"/>
    <w:rsid w:val="00A248CD"/>
    <w:rsid w:val="00A2524D"/>
    <w:rsid w:val="00A254F6"/>
    <w:rsid w:val="00A25540"/>
    <w:rsid w:val="00A25D77"/>
    <w:rsid w:val="00A26041"/>
    <w:rsid w:val="00A26242"/>
    <w:rsid w:val="00A264A9"/>
    <w:rsid w:val="00A264D7"/>
    <w:rsid w:val="00A266B3"/>
    <w:rsid w:val="00A266C5"/>
    <w:rsid w:val="00A266E8"/>
    <w:rsid w:val="00A26B94"/>
    <w:rsid w:val="00A26DCF"/>
    <w:rsid w:val="00A26F0F"/>
    <w:rsid w:val="00A2705B"/>
    <w:rsid w:val="00A27157"/>
    <w:rsid w:val="00A2747A"/>
    <w:rsid w:val="00A2755F"/>
    <w:rsid w:val="00A276E4"/>
    <w:rsid w:val="00A27785"/>
    <w:rsid w:val="00A27CBA"/>
    <w:rsid w:val="00A27EEF"/>
    <w:rsid w:val="00A27F24"/>
    <w:rsid w:val="00A30187"/>
    <w:rsid w:val="00A30D65"/>
    <w:rsid w:val="00A30F29"/>
    <w:rsid w:val="00A31761"/>
    <w:rsid w:val="00A319BB"/>
    <w:rsid w:val="00A31B41"/>
    <w:rsid w:val="00A331E8"/>
    <w:rsid w:val="00A335D4"/>
    <w:rsid w:val="00A33685"/>
    <w:rsid w:val="00A33B62"/>
    <w:rsid w:val="00A3448A"/>
    <w:rsid w:val="00A350C7"/>
    <w:rsid w:val="00A35479"/>
    <w:rsid w:val="00A358FB"/>
    <w:rsid w:val="00A3616D"/>
    <w:rsid w:val="00A36297"/>
    <w:rsid w:val="00A36709"/>
    <w:rsid w:val="00A36CA7"/>
    <w:rsid w:val="00A36CD2"/>
    <w:rsid w:val="00A374E9"/>
    <w:rsid w:val="00A376AF"/>
    <w:rsid w:val="00A37BA0"/>
    <w:rsid w:val="00A37C4C"/>
    <w:rsid w:val="00A4003A"/>
    <w:rsid w:val="00A402E5"/>
    <w:rsid w:val="00A40375"/>
    <w:rsid w:val="00A409AB"/>
    <w:rsid w:val="00A4113A"/>
    <w:rsid w:val="00A41501"/>
    <w:rsid w:val="00A41590"/>
    <w:rsid w:val="00A41854"/>
    <w:rsid w:val="00A41E2B"/>
    <w:rsid w:val="00A41FE2"/>
    <w:rsid w:val="00A4224F"/>
    <w:rsid w:val="00A42A3A"/>
    <w:rsid w:val="00A42B58"/>
    <w:rsid w:val="00A42E23"/>
    <w:rsid w:val="00A430F6"/>
    <w:rsid w:val="00A438B0"/>
    <w:rsid w:val="00A438C1"/>
    <w:rsid w:val="00A4399E"/>
    <w:rsid w:val="00A43CF8"/>
    <w:rsid w:val="00A43FB5"/>
    <w:rsid w:val="00A4403C"/>
    <w:rsid w:val="00A44405"/>
    <w:rsid w:val="00A44C2F"/>
    <w:rsid w:val="00A44EC2"/>
    <w:rsid w:val="00A45164"/>
    <w:rsid w:val="00A4530E"/>
    <w:rsid w:val="00A45B74"/>
    <w:rsid w:val="00A45C8A"/>
    <w:rsid w:val="00A45E48"/>
    <w:rsid w:val="00A46B90"/>
    <w:rsid w:val="00A46D76"/>
    <w:rsid w:val="00A470E9"/>
    <w:rsid w:val="00A4751E"/>
    <w:rsid w:val="00A47AE4"/>
    <w:rsid w:val="00A501FC"/>
    <w:rsid w:val="00A5037B"/>
    <w:rsid w:val="00A50CD3"/>
    <w:rsid w:val="00A51754"/>
    <w:rsid w:val="00A5176E"/>
    <w:rsid w:val="00A51A0D"/>
    <w:rsid w:val="00A51E01"/>
    <w:rsid w:val="00A51E5E"/>
    <w:rsid w:val="00A51E79"/>
    <w:rsid w:val="00A51E8B"/>
    <w:rsid w:val="00A51F65"/>
    <w:rsid w:val="00A5230C"/>
    <w:rsid w:val="00A524A3"/>
    <w:rsid w:val="00A52713"/>
    <w:rsid w:val="00A52E15"/>
    <w:rsid w:val="00A52E1D"/>
    <w:rsid w:val="00A52FCB"/>
    <w:rsid w:val="00A531B7"/>
    <w:rsid w:val="00A53B89"/>
    <w:rsid w:val="00A53F13"/>
    <w:rsid w:val="00A546E4"/>
    <w:rsid w:val="00A5485B"/>
    <w:rsid w:val="00A54E2E"/>
    <w:rsid w:val="00A555EB"/>
    <w:rsid w:val="00A5599B"/>
    <w:rsid w:val="00A55A83"/>
    <w:rsid w:val="00A5640D"/>
    <w:rsid w:val="00A56421"/>
    <w:rsid w:val="00A56C57"/>
    <w:rsid w:val="00A57391"/>
    <w:rsid w:val="00A57C36"/>
    <w:rsid w:val="00A57E79"/>
    <w:rsid w:val="00A57FEB"/>
    <w:rsid w:val="00A60054"/>
    <w:rsid w:val="00A60589"/>
    <w:rsid w:val="00A61499"/>
    <w:rsid w:val="00A6173C"/>
    <w:rsid w:val="00A621AF"/>
    <w:rsid w:val="00A62308"/>
    <w:rsid w:val="00A6230D"/>
    <w:rsid w:val="00A626EB"/>
    <w:rsid w:val="00A62A77"/>
    <w:rsid w:val="00A62A7E"/>
    <w:rsid w:val="00A62AE3"/>
    <w:rsid w:val="00A630EA"/>
    <w:rsid w:val="00A63483"/>
    <w:rsid w:val="00A6476A"/>
    <w:rsid w:val="00A64F8E"/>
    <w:rsid w:val="00A657D7"/>
    <w:rsid w:val="00A658D4"/>
    <w:rsid w:val="00A65C52"/>
    <w:rsid w:val="00A65CE7"/>
    <w:rsid w:val="00A65CFC"/>
    <w:rsid w:val="00A660AC"/>
    <w:rsid w:val="00A661E3"/>
    <w:rsid w:val="00A6676D"/>
    <w:rsid w:val="00A66781"/>
    <w:rsid w:val="00A668BA"/>
    <w:rsid w:val="00A6792C"/>
    <w:rsid w:val="00A67CB0"/>
    <w:rsid w:val="00A67E6C"/>
    <w:rsid w:val="00A70422"/>
    <w:rsid w:val="00A7048C"/>
    <w:rsid w:val="00A70B5C"/>
    <w:rsid w:val="00A70CAE"/>
    <w:rsid w:val="00A7121D"/>
    <w:rsid w:val="00A71B99"/>
    <w:rsid w:val="00A72196"/>
    <w:rsid w:val="00A72733"/>
    <w:rsid w:val="00A72C83"/>
    <w:rsid w:val="00A72D07"/>
    <w:rsid w:val="00A73119"/>
    <w:rsid w:val="00A739D0"/>
    <w:rsid w:val="00A73B41"/>
    <w:rsid w:val="00A749A2"/>
    <w:rsid w:val="00A74C3E"/>
    <w:rsid w:val="00A7503E"/>
    <w:rsid w:val="00A750AE"/>
    <w:rsid w:val="00A756EE"/>
    <w:rsid w:val="00A758D1"/>
    <w:rsid w:val="00A75A2F"/>
    <w:rsid w:val="00A75BC3"/>
    <w:rsid w:val="00A75CE5"/>
    <w:rsid w:val="00A761D4"/>
    <w:rsid w:val="00A764BB"/>
    <w:rsid w:val="00A768D7"/>
    <w:rsid w:val="00A76ED4"/>
    <w:rsid w:val="00A76F58"/>
    <w:rsid w:val="00A76FF9"/>
    <w:rsid w:val="00A77849"/>
    <w:rsid w:val="00A77B6A"/>
    <w:rsid w:val="00A77DDD"/>
    <w:rsid w:val="00A77EC4"/>
    <w:rsid w:val="00A8035F"/>
    <w:rsid w:val="00A80CEF"/>
    <w:rsid w:val="00A80D2B"/>
    <w:rsid w:val="00A80F03"/>
    <w:rsid w:val="00A80F52"/>
    <w:rsid w:val="00A81019"/>
    <w:rsid w:val="00A812A6"/>
    <w:rsid w:val="00A81487"/>
    <w:rsid w:val="00A8186D"/>
    <w:rsid w:val="00A81C5C"/>
    <w:rsid w:val="00A8211F"/>
    <w:rsid w:val="00A821A2"/>
    <w:rsid w:val="00A823CD"/>
    <w:rsid w:val="00A830FA"/>
    <w:rsid w:val="00A83E1D"/>
    <w:rsid w:val="00A841A5"/>
    <w:rsid w:val="00A844AC"/>
    <w:rsid w:val="00A8458C"/>
    <w:rsid w:val="00A845B7"/>
    <w:rsid w:val="00A84737"/>
    <w:rsid w:val="00A848D8"/>
    <w:rsid w:val="00A848F4"/>
    <w:rsid w:val="00A84AD3"/>
    <w:rsid w:val="00A84C03"/>
    <w:rsid w:val="00A85B94"/>
    <w:rsid w:val="00A85EFB"/>
    <w:rsid w:val="00A863FF"/>
    <w:rsid w:val="00A8650A"/>
    <w:rsid w:val="00A86D35"/>
    <w:rsid w:val="00A86FC1"/>
    <w:rsid w:val="00A870C5"/>
    <w:rsid w:val="00A87372"/>
    <w:rsid w:val="00A878E9"/>
    <w:rsid w:val="00A87D70"/>
    <w:rsid w:val="00A90628"/>
    <w:rsid w:val="00A9062F"/>
    <w:rsid w:val="00A90924"/>
    <w:rsid w:val="00A90D08"/>
    <w:rsid w:val="00A91634"/>
    <w:rsid w:val="00A91984"/>
    <w:rsid w:val="00A91D9A"/>
    <w:rsid w:val="00A91F1C"/>
    <w:rsid w:val="00A923C9"/>
    <w:rsid w:val="00A925B9"/>
    <w:rsid w:val="00A926F0"/>
    <w:rsid w:val="00A92879"/>
    <w:rsid w:val="00A92A79"/>
    <w:rsid w:val="00A92D32"/>
    <w:rsid w:val="00A92E5C"/>
    <w:rsid w:val="00A93210"/>
    <w:rsid w:val="00A9404B"/>
    <w:rsid w:val="00A94280"/>
    <w:rsid w:val="00A9442A"/>
    <w:rsid w:val="00A947C2"/>
    <w:rsid w:val="00A94B98"/>
    <w:rsid w:val="00A94F01"/>
    <w:rsid w:val="00A95330"/>
    <w:rsid w:val="00A96461"/>
    <w:rsid w:val="00A966FA"/>
    <w:rsid w:val="00AA016F"/>
    <w:rsid w:val="00AA017D"/>
    <w:rsid w:val="00AA12DA"/>
    <w:rsid w:val="00AA1DA8"/>
    <w:rsid w:val="00AA1ED6"/>
    <w:rsid w:val="00AA1F23"/>
    <w:rsid w:val="00AA2261"/>
    <w:rsid w:val="00AA2326"/>
    <w:rsid w:val="00AA2C59"/>
    <w:rsid w:val="00AA3026"/>
    <w:rsid w:val="00AA3966"/>
    <w:rsid w:val="00AA3EE0"/>
    <w:rsid w:val="00AA3FC1"/>
    <w:rsid w:val="00AA43A7"/>
    <w:rsid w:val="00AA4C15"/>
    <w:rsid w:val="00AA51D6"/>
    <w:rsid w:val="00AA5233"/>
    <w:rsid w:val="00AA552D"/>
    <w:rsid w:val="00AA57AD"/>
    <w:rsid w:val="00AA5B5F"/>
    <w:rsid w:val="00AA5F98"/>
    <w:rsid w:val="00AA6043"/>
    <w:rsid w:val="00AA635E"/>
    <w:rsid w:val="00AA6A31"/>
    <w:rsid w:val="00AA6EB7"/>
    <w:rsid w:val="00AA6FA5"/>
    <w:rsid w:val="00AA714C"/>
    <w:rsid w:val="00AA7681"/>
    <w:rsid w:val="00AA7894"/>
    <w:rsid w:val="00AA7909"/>
    <w:rsid w:val="00AB0032"/>
    <w:rsid w:val="00AB0196"/>
    <w:rsid w:val="00AB0481"/>
    <w:rsid w:val="00AB0BC8"/>
    <w:rsid w:val="00AB0BCF"/>
    <w:rsid w:val="00AB0D7C"/>
    <w:rsid w:val="00AB116C"/>
    <w:rsid w:val="00AB11CA"/>
    <w:rsid w:val="00AB14D9"/>
    <w:rsid w:val="00AB1549"/>
    <w:rsid w:val="00AB1715"/>
    <w:rsid w:val="00AB1F73"/>
    <w:rsid w:val="00AB2166"/>
    <w:rsid w:val="00AB27A4"/>
    <w:rsid w:val="00AB28B6"/>
    <w:rsid w:val="00AB2B36"/>
    <w:rsid w:val="00AB2B38"/>
    <w:rsid w:val="00AB2FCC"/>
    <w:rsid w:val="00AB2FD1"/>
    <w:rsid w:val="00AB30BF"/>
    <w:rsid w:val="00AB3169"/>
    <w:rsid w:val="00AB3A24"/>
    <w:rsid w:val="00AB3AA1"/>
    <w:rsid w:val="00AB3B71"/>
    <w:rsid w:val="00AB3F51"/>
    <w:rsid w:val="00AB41B5"/>
    <w:rsid w:val="00AB460D"/>
    <w:rsid w:val="00AB4714"/>
    <w:rsid w:val="00AB4767"/>
    <w:rsid w:val="00AB4AB8"/>
    <w:rsid w:val="00AB4BC0"/>
    <w:rsid w:val="00AB4D80"/>
    <w:rsid w:val="00AB4F03"/>
    <w:rsid w:val="00AB568D"/>
    <w:rsid w:val="00AB56DA"/>
    <w:rsid w:val="00AB5BEF"/>
    <w:rsid w:val="00AB63D4"/>
    <w:rsid w:val="00AB655E"/>
    <w:rsid w:val="00AB688A"/>
    <w:rsid w:val="00AB69D1"/>
    <w:rsid w:val="00AB6BEA"/>
    <w:rsid w:val="00AB6DE4"/>
    <w:rsid w:val="00AB7076"/>
    <w:rsid w:val="00AB7947"/>
    <w:rsid w:val="00AB7E4A"/>
    <w:rsid w:val="00AB7E7F"/>
    <w:rsid w:val="00AC007F"/>
    <w:rsid w:val="00AC00B8"/>
    <w:rsid w:val="00AC01B5"/>
    <w:rsid w:val="00AC0404"/>
    <w:rsid w:val="00AC0998"/>
    <w:rsid w:val="00AC0DF6"/>
    <w:rsid w:val="00AC121E"/>
    <w:rsid w:val="00AC2ECD"/>
    <w:rsid w:val="00AC2FD4"/>
    <w:rsid w:val="00AC3119"/>
    <w:rsid w:val="00AC349E"/>
    <w:rsid w:val="00AC371C"/>
    <w:rsid w:val="00AC431E"/>
    <w:rsid w:val="00AC48E7"/>
    <w:rsid w:val="00AC49FB"/>
    <w:rsid w:val="00AC4AC3"/>
    <w:rsid w:val="00AC4D84"/>
    <w:rsid w:val="00AC4D8A"/>
    <w:rsid w:val="00AC5194"/>
    <w:rsid w:val="00AC5A10"/>
    <w:rsid w:val="00AC5C6F"/>
    <w:rsid w:val="00AC684A"/>
    <w:rsid w:val="00AC6C95"/>
    <w:rsid w:val="00AC7063"/>
    <w:rsid w:val="00AC7446"/>
    <w:rsid w:val="00AC7783"/>
    <w:rsid w:val="00AC7ACB"/>
    <w:rsid w:val="00AC7F82"/>
    <w:rsid w:val="00AD01A7"/>
    <w:rsid w:val="00AD0207"/>
    <w:rsid w:val="00AD0643"/>
    <w:rsid w:val="00AD07B2"/>
    <w:rsid w:val="00AD07D4"/>
    <w:rsid w:val="00AD08CA"/>
    <w:rsid w:val="00AD0AA3"/>
    <w:rsid w:val="00AD1405"/>
    <w:rsid w:val="00AD171C"/>
    <w:rsid w:val="00AD18B8"/>
    <w:rsid w:val="00AD1A8A"/>
    <w:rsid w:val="00AD1D9B"/>
    <w:rsid w:val="00AD2059"/>
    <w:rsid w:val="00AD214B"/>
    <w:rsid w:val="00AD2183"/>
    <w:rsid w:val="00AD2976"/>
    <w:rsid w:val="00AD2AB4"/>
    <w:rsid w:val="00AD302E"/>
    <w:rsid w:val="00AD32F9"/>
    <w:rsid w:val="00AD3561"/>
    <w:rsid w:val="00AD3675"/>
    <w:rsid w:val="00AD3713"/>
    <w:rsid w:val="00AD3725"/>
    <w:rsid w:val="00AD3F94"/>
    <w:rsid w:val="00AD3FBF"/>
    <w:rsid w:val="00AD42B9"/>
    <w:rsid w:val="00AD44DB"/>
    <w:rsid w:val="00AD4A5A"/>
    <w:rsid w:val="00AD5412"/>
    <w:rsid w:val="00AD56B2"/>
    <w:rsid w:val="00AD6369"/>
    <w:rsid w:val="00AD64B9"/>
    <w:rsid w:val="00AD6AE2"/>
    <w:rsid w:val="00AE0277"/>
    <w:rsid w:val="00AE0409"/>
    <w:rsid w:val="00AE05FA"/>
    <w:rsid w:val="00AE0CEC"/>
    <w:rsid w:val="00AE0E5C"/>
    <w:rsid w:val="00AE12A6"/>
    <w:rsid w:val="00AE1A64"/>
    <w:rsid w:val="00AE1BAD"/>
    <w:rsid w:val="00AE1BFE"/>
    <w:rsid w:val="00AE2568"/>
    <w:rsid w:val="00AE27AC"/>
    <w:rsid w:val="00AE2C58"/>
    <w:rsid w:val="00AE31F6"/>
    <w:rsid w:val="00AE40E0"/>
    <w:rsid w:val="00AE471B"/>
    <w:rsid w:val="00AE4BAB"/>
    <w:rsid w:val="00AE4DBA"/>
    <w:rsid w:val="00AE4F07"/>
    <w:rsid w:val="00AE5174"/>
    <w:rsid w:val="00AE5381"/>
    <w:rsid w:val="00AE561D"/>
    <w:rsid w:val="00AE56E6"/>
    <w:rsid w:val="00AE58B4"/>
    <w:rsid w:val="00AE6A1C"/>
    <w:rsid w:val="00AE6DFB"/>
    <w:rsid w:val="00AE7081"/>
    <w:rsid w:val="00AE7A35"/>
    <w:rsid w:val="00AE7C4A"/>
    <w:rsid w:val="00AE7CDD"/>
    <w:rsid w:val="00AE7F4E"/>
    <w:rsid w:val="00AF01EF"/>
    <w:rsid w:val="00AF04D0"/>
    <w:rsid w:val="00AF0844"/>
    <w:rsid w:val="00AF0BD9"/>
    <w:rsid w:val="00AF14F8"/>
    <w:rsid w:val="00AF172B"/>
    <w:rsid w:val="00AF176C"/>
    <w:rsid w:val="00AF1872"/>
    <w:rsid w:val="00AF1C5D"/>
    <w:rsid w:val="00AF21FB"/>
    <w:rsid w:val="00AF2EA1"/>
    <w:rsid w:val="00AF2EDA"/>
    <w:rsid w:val="00AF337B"/>
    <w:rsid w:val="00AF3451"/>
    <w:rsid w:val="00AF34BA"/>
    <w:rsid w:val="00AF3564"/>
    <w:rsid w:val="00AF3893"/>
    <w:rsid w:val="00AF3A0C"/>
    <w:rsid w:val="00AF3A9E"/>
    <w:rsid w:val="00AF42D7"/>
    <w:rsid w:val="00AF44FA"/>
    <w:rsid w:val="00AF4D8D"/>
    <w:rsid w:val="00AF4F53"/>
    <w:rsid w:val="00AF54ED"/>
    <w:rsid w:val="00AF552E"/>
    <w:rsid w:val="00AF5794"/>
    <w:rsid w:val="00AF59AD"/>
    <w:rsid w:val="00AF5EC7"/>
    <w:rsid w:val="00AF6DF2"/>
    <w:rsid w:val="00AF6E87"/>
    <w:rsid w:val="00AF7099"/>
    <w:rsid w:val="00AF723E"/>
    <w:rsid w:val="00B000AD"/>
    <w:rsid w:val="00B00478"/>
    <w:rsid w:val="00B00548"/>
    <w:rsid w:val="00B006FD"/>
    <w:rsid w:val="00B006FE"/>
    <w:rsid w:val="00B007CB"/>
    <w:rsid w:val="00B00FE5"/>
    <w:rsid w:val="00B01377"/>
    <w:rsid w:val="00B02AA9"/>
    <w:rsid w:val="00B02B49"/>
    <w:rsid w:val="00B02FA3"/>
    <w:rsid w:val="00B0391D"/>
    <w:rsid w:val="00B03B46"/>
    <w:rsid w:val="00B03C4E"/>
    <w:rsid w:val="00B03CDF"/>
    <w:rsid w:val="00B03D8E"/>
    <w:rsid w:val="00B0492B"/>
    <w:rsid w:val="00B04B19"/>
    <w:rsid w:val="00B04F74"/>
    <w:rsid w:val="00B05084"/>
    <w:rsid w:val="00B050D2"/>
    <w:rsid w:val="00B0515D"/>
    <w:rsid w:val="00B0595C"/>
    <w:rsid w:val="00B05C10"/>
    <w:rsid w:val="00B0651B"/>
    <w:rsid w:val="00B06FC5"/>
    <w:rsid w:val="00B0775B"/>
    <w:rsid w:val="00B077ED"/>
    <w:rsid w:val="00B11E04"/>
    <w:rsid w:val="00B121D1"/>
    <w:rsid w:val="00B1243A"/>
    <w:rsid w:val="00B127D2"/>
    <w:rsid w:val="00B12C33"/>
    <w:rsid w:val="00B12E66"/>
    <w:rsid w:val="00B12F5C"/>
    <w:rsid w:val="00B13985"/>
    <w:rsid w:val="00B14310"/>
    <w:rsid w:val="00B14696"/>
    <w:rsid w:val="00B14A51"/>
    <w:rsid w:val="00B14DC2"/>
    <w:rsid w:val="00B14FE0"/>
    <w:rsid w:val="00B157F9"/>
    <w:rsid w:val="00B15871"/>
    <w:rsid w:val="00B15916"/>
    <w:rsid w:val="00B15AF7"/>
    <w:rsid w:val="00B15FBC"/>
    <w:rsid w:val="00B161FA"/>
    <w:rsid w:val="00B20042"/>
    <w:rsid w:val="00B200BC"/>
    <w:rsid w:val="00B20256"/>
    <w:rsid w:val="00B20570"/>
    <w:rsid w:val="00B20D09"/>
    <w:rsid w:val="00B2122A"/>
    <w:rsid w:val="00B21DAD"/>
    <w:rsid w:val="00B220FD"/>
    <w:rsid w:val="00B22979"/>
    <w:rsid w:val="00B22A5D"/>
    <w:rsid w:val="00B22D5F"/>
    <w:rsid w:val="00B22EAE"/>
    <w:rsid w:val="00B2311A"/>
    <w:rsid w:val="00B23355"/>
    <w:rsid w:val="00B24975"/>
    <w:rsid w:val="00B24ACB"/>
    <w:rsid w:val="00B24DA6"/>
    <w:rsid w:val="00B25120"/>
    <w:rsid w:val="00B2553D"/>
    <w:rsid w:val="00B25734"/>
    <w:rsid w:val="00B25B5D"/>
    <w:rsid w:val="00B25FF1"/>
    <w:rsid w:val="00B261EF"/>
    <w:rsid w:val="00B26866"/>
    <w:rsid w:val="00B26E56"/>
    <w:rsid w:val="00B26FAF"/>
    <w:rsid w:val="00B272B9"/>
    <w:rsid w:val="00B2763F"/>
    <w:rsid w:val="00B27AAC"/>
    <w:rsid w:val="00B300AC"/>
    <w:rsid w:val="00B30310"/>
    <w:rsid w:val="00B30497"/>
    <w:rsid w:val="00B306DF"/>
    <w:rsid w:val="00B3090E"/>
    <w:rsid w:val="00B30929"/>
    <w:rsid w:val="00B30C73"/>
    <w:rsid w:val="00B311C9"/>
    <w:rsid w:val="00B31667"/>
    <w:rsid w:val="00B3188A"/>
    <w:rsid w:val="00B31B37"/>
    <w:rsid w:val="00B31BA5"/>
    <w:rsid w:val="00B31C85"/>
    <w:rsid w:val="00B32A61"/>
    <w:rsid w:val="00B32C59"/>
    <w:rsid w:val="00B32CA0"/>
    <w:rsid w:val="00B32CEC"/>
    <w:rsid w:val="00B336EB"/>
    <w:rsid w:val="00B337BC"/>
    <w:rsid w:val="00B34335"/>
    <w:rsid w:val="00B3443B"/>
    <w:rsid w:val="00B34A37"/>
    <w:rsid w:val="00B356E2"/>
    <w:rsid w:val="00B35F0F"/>
    <w:rsid w:val="00B36CDB"/>
    <w:rsid w:val="00B36D0E"/>
    <w:rsid w:val="00B36F1D"/>
    <w:rsid w:val="00B36F2B"/>
    <w:rsid w:val="00B370C3"/>
    <w:rsid w:val="00B372AA"/>
    <w:rsid w:val="00B37BB9"/>
    <w:rsid w:val="00B37EDB"/>
    <w:rsid w:val="00B4004B"/>
    <w:rsid w:val="00B40445"/>
    <w:rsid w:val="00B40499"/>
    <w:rsid w:val="00B409E0"/>
    <w:rsid w:val="00B40A61"/>
    <w:rsid w:val="00B40E3C"/>
    <w:rsid w:val="00B40F7F"/>
    <w:rsid w:val="00B4103C"/>
    <w:rsid w:val="00B41888"/>
    <w:rsid w:val="00B41C7B"/>
    <w:rsid w:val="00B41DEA"/>
    <w:rsid w:val="00B42664"/>
    <w:rsid w:val="00B42ADE"/>
    <w:rsid w:val="00B43269"/>
    <w:rsid w:val="00B437B1"/>
    <w:rsid w:val="00B43D17"/>
    <w:rsid w:val="00B44B0C"/>
    <w:rsid w:val="00B44F27"/>
    <w:rsid w:val="00B45933"/>
    <w:rsid w:val="00B45A52"/>
    <w:rsid w:val="00B45D41"/>
    <w:rsid w:val="00B46156"/>
    <w:rsid w:val="00B46175"/>
    <w:rsid w:val="00B461C5"/>
    <w:rsid w:val="00B46321"/>
    <w:rsid w:val="00B47063"/>
    <w:rsid w:val="00B470DD"/>
    <w:rsid w:val="00B47229"/>
    <w:rsid w:val="00B47265"/>
    <w:rsid w:val="00B474CD"/>
    <w:rsid w:val="00B47D0E"/>
    <w:rsid w:val="00B50DA0"/>
    <w:rsid w:val="00B5116B"/>
    <w:rsid w:val="00B5135E"/>
    <w:rsid w:val="00B51705"/>
    <w:rsid w:val="00B51FBD"/>
    <w:rsid w:val="00B5200C"/>
    <w:rsid w:val="00B52051"/>
    <w:rsid w:val="00B521DA"/>
    <w:rsid w:val="00B52246"/>
    <w:rsid w:val="00B525DD"/>
    <w:rsid w:val="00B52B75"/>
    <w:rsid w:val="00B52D55"/>
    <w:rsid w:val="00B5308F"/>
    <w:rsid w:val="00B53481"/>
    <w:rsid w:val="00B538F2"/>
    <w:rsid w:val="00B53E51"/>
    <w:rsid w:val="00B5439F"/>
    <w:rsid w:val="00B548B7"/>
    <w:rsid w:val="00B553F8"/>
    <w:rsid w:val="00B55B75"/>
    <w:rsid w:val="00B55E6B"/>
    <w:rsid w:val="00B5604D"/>
    <w:rsid w:val="00B5609A"/>
    <w:rsid w:val="00B5658A"/>
    <w:rsid w:val="00B56CD1"/>
    <w:rsid w:val="00B56D34"/>
    <w:rsid w:val="00B5754F"/>
    <w:rsid w:val="00B6048C"/>
    <w:rsid w:val="00B60F82"/>
    <w:rsid w:val="00B610B5"/>
    <w:rsid w:val="00B612E0"/>
    <w:rsid w:val="00B6194C"/>
    <w:rsid w:val="00B61EC1"/>
    <w:rsid w:val="00B628BE"/>
    <w:rsid w:val="00B62D63"/>
    <w:rsid w:val="00B62EDD"/>
    <w:rsid w:val="00B63257"/>
    <w:rsid w:val="00B6330E"/>
    <w:rsid w:val="00B63571"/>
    <w:rsid w:val="00B638F0"/>
    <w:rsid w:val="00B63E9B"/>
    <w:rsid w:val="00B647E5"/>
    <w:rsid w:val="00B64E34"/>
    <w:rsid w:val="00B65076"/>
    <w:rsid w:val="00B65355"/>
    <w:rsid w:val="00B65D96"/>
    <w:rsid w:val="00B65E13"/>
    <w:rsid w:val="00B664C7"/>
    <w:rsid w:val="00B66873"/>
    <w:rsid w:val="00B66981"/>
    <w:rsid w:val="00B66B0C"/>
    <w:rsid w:val="00B66B3C"/>
    <w:rsid w:val="00B67121"/>
    <w:rsid w:val="00B672BB"/>
    <w:rsid w:val="00B6787B"/>
    <w:rsid w:val="00B67EEE"/>
    <w:rsid w:val="00B67F65"/>
    <w:rsid w:val="00B705CB"/>
    <w:rsid w:val="00B7187E"/>
    <w:rsid w:val="00B72515"/>
    <w:rsid w:val="00B72AC4"/>
    <w:rsid w:val="00B72FCB"/>
    <w:rsid w:val="00B7359A"/>
    <w:rsid w:val="00B737B9"/>
    <w:rsid w:val="00B739F6"/>
    <w:rsid w:val="00B73F40"/>
    <w:rsid w:val="00B73F59"/>
    <w:rsid w:val="00B7461D"/>
    <w:rsid w:val="00B75311"/>
    <w:rsid w:val="00B75381"/>
    <w:rsid w:val="00B7549E"/>
    <w:rsid w:val="00B75AF4"/>
    <w:rsid w:val="00B75E93"/>
    <w:rsid w:val="00B76272"/>
    <w:rsid w:val="00B767A0"/>
    <w:rsid w:val="00B76954"/>
    <w:rsid w:val="00B772BF"/>
    <w:rsid w:val="00B77CD7"/>
    <w:rsid w:val="00B77E17"/>
    <w:rsid w:val="00B8004B"/>
    <w:rsid w:val="00B801C3"/>
    <w:rsid w:val="00B808AB"/>
    <w:rsid w:val="00B809B8"/>
    <w:rsid w:val="00B810F5"/>
    <w:rsid w:val="00B8149E"/>
    <w:rsid w:val="00B81578"/>
    <w:rsid w:val="00B81904"/>
    <w:rsid w:val="00B81A10"/>
    <w:rsid w:val="00B81A6C"/>
    <w:rsid w:val="00B81EE9"/>
    <w:rsid w:val="00B81FD8"/>
    <w:rsid w:val="00B82414"/>
    <w:rsid w:val="00B82601"/>
    <w:rsid w:val="00B82AB2"/>
    <w:rsid w:val="00B8315E"/>
    <w:rsid w:val="00B83381"/>
    <w:rsid w:val="00B8382B"/>
    <w:rsid w:val="00B83992"/>
    <w:rsid w:val="00B83A89"/>
    <w:rsid w:val="00B83B74"/>
    <w:rsid w:val="00B83C1F"/>
    <w:rsid w:val="00B84274"/>
    <w:rsid w:val="00B8448A"/>
    <w:rsid w:val="00B844FA"/>
    <w:rsid w:val="00B84DB6"/>
    <w:rsid w:val="00B84DF2"/>
    <w:rsid w:val="00B85220"/>
    <w:rsid w:val="00B852D2"/>
    <w:rsid w:val="00B859BC"/>
    <w:rsid w:val="00B85CA1"/>
    <w:rsid w:val="00B85DE5"/>
    <w:rsid w:val="00B86693"/>
    <w:rsid w:val="00B87D86"/>
    <w:rsid w:val="00B90230"/>
    <w:rsid w:val="00B90275"/>
    <w:rsid w:val="00B90299"/>
    <w:rsid w:val="00B90F6E"/>
    <w:rsid w:val="00B90F73"/>
    <w:rsid w:val="00B9141D"/>
    <w:rsid w:val="00B916BB"/>
    <w:rsid w:val="00B918A0"/>
    <w:rsid w:val="00B91BF2"/>
    <w:rsid w:val="00B91D06"/>
    <w:rsid w:val="00B91D40"/>
    <w:rsid w:val="00B9232A"/>
    <w:rsid w:val="00B924A7"/>
    <w:rsid w:val="00B9252E"/>
    <w:rsid w:val="00B93230"/>
    <w:rsid w:val="00B9330A"/>
    <w:rsid w:val="00B93461"/>
    <w:rsid w:val="00B93B59"/>
    <w:rsid w:val="00B9406A"/>
    <w:rsid w:val="00B94412"/>
    <w:rsid w:val="00B949D9"/>
    <w:rsid w:val="00B95083"/>
    <w:rsid w:val="00B955AE"/>
    <w:rsid w:val="00B95806"/>
    <w:rsid w:val="00B95F17"/>
    <w:rsid w:val="00B96054"/>
    <w:rsid w:val="00B960EC"/>
    <w:rsid w:val="00B966E2"/>
    <w:rsid w:val="00B96B53"/>
    <w:rsid w:val="00B97513"/>
    <w:rsid w:val="00B978C1"/>
    <w:rsid w:val="00B978DF"/>
    <w:rsid w:val="00B97BCC"/>
    <w:rsid w:val="00BA0438"/>
    <w:rsid w:val="00BA0604"/>
    <w:rsid w:val="00BA0795"/>
    <w:rsid w:val="00BA0E49"/>
    <w:rsid w:val="00BA109C"/>
    <w:rsid w:val="00BA1233"/>
    <w:rsid w:val="00BA1576"/>
    <w:rsid w:val="00BA1D79"/>
    <w:rsid w:val="00BA2280"/>
    <w:rsid w:val="00BA2A08"/>
    <w:rsid w:val="00BA2B5D"/>
    <w:rsid w:val="00BA39B1"/>
    <w:rsid w:val="00BA4527"/>
    <w:rsid w:val="00BA4B5B"/>
    <w:rsid w:val="00BA4B6B"/>
    <w:rsid w:val="00BA4CE4"/>
    <w:rsid w:val="00BA4E5F"/>
    <w:rsid w:val="00BA5609"/>
    <w:rsid w:val="00BA5658"/>
    <w:rsid w:val="00BA56D2"/>
    <w:rsid w:val="00BA56E5"/>
    <w:rsid w:val="00BA5958"/>
    <w:rsid w:val="00BA6563"/>
    <w:rsid w:val="00BA6D78"/>
    <w:rsid w:val="00BA76E0"/>
    <w:rsid w:val="00BA7B96"/>
    <w:rsid w:val="00BA7E3A"/>
    <w:rsid w:val="00BB00D3"/>
    <w:rsid w:val="00BB0318"/>
    <w:rsid w:val="00BB1C08"/>
    <w:rsid w:val="00BB2212"/>
    <w:rsid w:val="00BB227E"/>
    <w:rsid w:val="00BB28CD"/>
    <w:rsid w:val="00BB2A25"/>
    <w:rsid w:val="00BB2ABA"/>
    <w:rsid w:val="00BB3565"/>
    <w:rsid w:val="00BB39C8"/>
    <w:rsid w:val="00BB3E31"/>
    <w:rsid w:val="00BB3FE4"/>
    <w:rsid w:val="00BB42F2"/>
    <w:rsid w:val="00BB4C5A"/>
    <w:rsid w:val="00BB4F2A"/>
    <w:rsid w:val="00BB51E9"/>
    <w:rsid w:val="00BB5565"/>
    <w:rsid w:val="00BB5817"/>
    <w:rsid w:val="00BB5DCD"/>
    <w:rsid w:val="00BB687E"/>
    <w:rsid w:val="00BB6D38"/>
    <w:rsid w:val="00BB6E47"/>
    <w:rsid w:val="00BB6EF2"/>
    <w:rsid w:val="00BB768A"/>
    <w:rsid w:val="00BB7BD8"/>
    <w:rsid w:val="00BB7DDF"/>
    <w:rsid w:val="00BB7E24"/>
    <w:rsid w:val="00BC04AA"/>
    <w:rsid w:val="00BC0B8C"/>
    <w:rsid w:val="00BC0C9F"/>
    <w:rsid w:val="00BC0FDC"/>
    <w:rsid w:val="00BC1014"/>
    <w:rsid w:val="00BC10D5"/>
    <w:rsid w:val="00BC159C"/>
    <w:rsid w:val="00BC191D"/>
    <w:rsid w:val="00BC1969"/>
    <w:rsid w:val="00BC217D"/>
    <w:rsid w:val="00BC22CF"/>
    <w:rsid w:val="00BC277E"/>
    <w:rsid w:val="00BC2C52"/>
    <w:rsid w:val="00BC2FA9"/>
    <w:rsid w:val="00BC3053"/>
    <w:rsid w:val="00BC326A"/>
    <w:rsid w:val="00BC3740"/>
    <w:rsid w:val="00BC37B9"/>
    <w:rsid w:val="00BC3856"/>
    <w:rsid w:val="00BC3D53"/>
    <w:rsid w:val="00BC3F0A"/>
    <w:rsid w:val="00BC3FE2"/>
    <w:rsid w:val="00BC4187"/>
    <w:rsid w:val="00BC4506"/>
    <w:rsid w:val="00BC4570"/>
    <w:rsid w:val="00BC4A13"/>
    <w:rsid w:val="00BC4C3B"/>
    <w:rsid w:val="00BC4D2E"/>
    <w:rsid w:val="00BC501A"/>
    <w:rsid w:val="00BC5805"/>
    <w:rsid w:val="00BC5974"/>
    <w:rsid w:val="00BC5F29"/>
    <w:rsid w:val="00BC5F9A"/>
    <w:rsid w:val="00BC6219"/>
    <w:rsid w:val="00BC69E5"/>
    <w:rsid w:val="00BC6C43"/>
    <w:rsid w:val="00BC706C"/>
    <w:rsid w:val="00BC720A"/>
    <w:rsid w:val="00BC7217"/>
    <w:rsid w:val="00BC747C"/>
    <w:rsid w:val="00BC74B2"/>
    <w:rsid w:val="00BC75D1"/>
    <w:rsid w:val="00BC76A1"/>
    <w:rsid w:val="00BC7ECD"/>
    <w:rsid w:val="00BC7FE7"/>
    <w:rsid w:val="00BD0064"/>
    <w:rsid w:val="00BD0541"/>
    <w:rsid w:val="00BD0D87"/>
    <w:rsid w:val="00BD13D8"/>
    <w:rsid w:val="00BD1487"/>
    <w:rsid w:val="00BD1FD2"/>
    <w:rsid w:val="00BD2121"/>
    <w:rsid w:val="00BD25C4"/>
    <w:rsid w:val="00BD2A76"/>
    <w:rsid w:val="00BD2BAA"/>
    <w:rsid w:val="00BD3076"/>
    <w:rsid w:val="00BD3597"/>
    <w:rsid w:val="00BD4233"/>
    <w:rsid w:val="00BD48AC"/>
    <w:rsid w:val="00BD4D8A"/>
    <w:rsid w:val="00BD4EAA"/>
    <w:rsid w:val="00BD5317"/>
    <w:rsid w:val="00BD5C21"/>
    <w:rsid w:val="00BD5E3A"/>
    <w:rsid w:val="00BD5F1A"/>
    <w:rsid w:val="00BD6330"/>
    <w:rsid w:val="00BD6B0A"/>
    <w:rsid w:val="00BD6B8F"/>
    <w:rsid w:val="00BD6CDE"/>
    <w:rsid w:val="00BD7838"/>
    <w:rsid w:val="00BD79DD"/>
    <w:rsid w:val="00BE0512"/>
    <w:rsid w:val="00BE055F"/>
    <w:rsid w:val="00BE0FD9"/>
    <w:rsid w:val="00BE1234"/>
    <w:rsid w:val="00BE12D5"/>
    <w:rsid w:val="00BE1701"/>
    <w:rsid w:val="00BE17FF"/>
    <w:rsid w:val="00BE1A53"/>
    <w:rsid w:val="00BE1C7A"/>
    <w:rsid w:val="00BE21DD"/>
    <w:rsid w:val="00BE2558"/>
    <w:rsid w:val="00BE261E"/>
    <w:rsid w:val="00BE2961"/>
    <w:rsid w:val="00BE2D5E"/>
    <w:rsid w:val="00BE2FA6"/>
    <w:rsid w:val="00BE3213"/>
    <w:rsid w:val="00BE333F"/>
    <w:rsid w:val="00BE3A0D"/>
    <w:rsid w:val="00BE3A95"/>
    <w:rsid w:val="00BE3BC9"/>
    <w:rsid w:val="00BE405B"/>
    <w:rsid w:val="00BE48FE"/>
    <w:rsid w:val="00BE4ECE"/>
    <w:rsid w:val="00BE5DFF"/>
    <w:rsid w:val="00BE5F9C"/>
    <w:rsid w:val="00BE5FDD"/>
    <w:rsid w:val="00BE6710"/>
    <w:rsid w:val="00BE67A9"/>
    <w:rsid w:val="00BE69E7"/>
    <w:rsid w:val="00BE72E1"/>
    <w:rsid w:val="00BE7406"/>
    <w:rsid w:val="00BE7603"/>
    <w:rsid w:val="00BE7835"/>
    <w:rsid w:val="00BE7ED2"/>
    <w:rsid w:val="00BF00F7"/>
    <w:rsid w:val="00BF0C03"/>
    <w:rsid w:val="00BF0DC0"/>
    <w:rsid w:val="00BF0E81"/>
    <w:rsid w:val="00BF0F98"/>
    <w:rsid w:val="00BF16FE"/>
    <w:rsid w:val="00BF2508"/>
    <w:rsid w:val="00BF27C3"/>
    <w:rsid w:val="00BF3003"/>
    <w:rsid w:val="00BF3095"/>
    <w:rsid w:val="00BF31B7"/>
    <w:rsid w:val="00BF3279"/>
    <w:rsid w:val="00BF3E68"/>
    <w:rsid w:val="00BF42AE"/>
    <w:rsid w:val="00BF455D"/>
    <w:rsid w:val="00BF49DF"/>
    <w:rsid w:val="00BF4A36"/>
    <w:rsid w:val="00BF4F04"/>
    <w:rsid w:val="00BF518C"/>
    <w:rsid w:val="00BF678B"/>
    <w:rsid w:val="00BF74C7"/>
    <w:rsid w:val="00BF77E0"/>
    <w:rsid w:val="00BF7805"/>
    <w:rsid w:val="00BF7916"/>
    <w:rsid w:val="00C006B6"/>
    <w:rsid w:val="00C00EEC"/>
    <w:rsid w:val="00C015F1"/>
    <w:rsid w:val="00C01E88"/>
    <w:rsid w:val="00C01F33"/>
    <w:rsid w:val="00C02113"/>
    <w:rsid w:val="00C02375"/>
    <w:rsid w:val="00C02454"/>
    <w:rsid w:val="00C024FF"/>
    <w:rsid w:val="00C02527"/>
    <w:rsid w:val="00C02CC6"/>
    <w:rsid w:val="00C02E20"/>
    <w:rsid w:val="00C02E65"/>
    <w:rsid w:val="00C0368F"/>
    <w:rsid w:val="00C03F8A"/>
    <w:rsid w:val="00C04034"/>
    <w:rsid w:val="00C04045"/>
    <w:rsid w:val="00C04089"/>
    <w:rsid w:val="00C040F7"/>
    <w:rsid w:val="00C0415B"/>
    <w:rsid w:val="00C04353"/>
    <w:rsid w:val="00C044AB"/>
    <w:rsid w:val="00C04706"/>
    <w:rsid w:val="00C049C0"/>
    <w:rsid w:val="00C04EF5"/>
    <w:rsid w:val="00C0520F"/>
    <w:rsid w:val="00C05706"/>
    <w:rsid w:val="00C05BC6"/>
    <w:rsid w:val="00C06248"/>
    <w:rsid w:val="00C0655F"/>
    <w:rsid w:val="00C069DB"/>
    <w:rsid w:val="00C06B93"/>
    <w:rsid w:val="00C06FA4"/>
    <w:rsid w:val="00C07167"/>
    <w:rsid w:val="00C07377"/>
    <w:rsid w:val="00C074B6"/>
    <w:rsid w:val="00C07F58"/>
    <w:rsid w:val="00C07FBB"/>
    <w:rsid w:val="00C1036A"/>
    <w:rsid w:val="00C10478"/>
    <w:rsid w:val="00C104CD"/>
    <w:rsid w:val="00C10FD8"/>
    <w:rsid w:val="00C11274"/>
    <w:rsid w:val="00C11FE9"/>
    <w:rsid w:val="00C12107"/>
    <w:rsid w:val="00C131F6"/>
    <w:rsid w:val="00C133B2"/>
    <w:rsid w:val="00C13AE2"/>
    <w:rsid w:val="00C13EAD"/>
    <w:rsid w:val="00C14078"/>
    <w:rsid w:val="00C142FA"/>
    <w:rsid w:val="00C14A90"/>
    <w:rsid w:val="00C14AB9"/>
    <w:rsid w:val="00C14D4B"/>
    <w:rsid w:val="00C15153"/>
    <w:rsid w:val="00C154BB"/>
    <w:rsid w:val="00C159E9"/>
    <w:rsid w:val="00C15F04"/>
    <w:rsid w:val="00C16055"/>
    <w:rsid w:val="00C162F7"/>
    <w:rsid w:val="00C16492"/>
    <w:rsid w:val="00C16762"/>
    <w:rsid w:val="00C17A62"/>
    <w:rsid w:val="00C17DAD"/>
    <w:rsid w:val="00C17EAB"/>
    <w:rsid w:val="00C17FBE"/>
    <w:rsid w:val="00C17FE7"/>
    <w:rsid w:val="00C20031"/>
    <w:rsid w:val="00C20667"/>
    <w:rsid w:val="00C20CA2"/>
    <w:rsid w:val="00C20E55"/>
    <w:rsid w:val="00C20F08"/>
    <w:rsid w:val="00C2107B"/>
    <w:rsid w:val="00C21460"/>
    <w:rsid w:val="00C214A3"/>
    <w:rsid w:val="00C225E9"/>
    <w:rsid w:val="00C22B89"/>
    <w:rsid w:val="00C22C5B"/>
    <w:rsid w:val="00C22FF6"/>
    <w:rsid w:val="00C232B1"/>
    <w:rsid w:val="00C23B22"/>
    <w:rsid w:val="00C23CC2"/>
    <w:rsid w:val="00C23D00"/>
    <w:rsid w:val="00C24761"/>
    <w:rsid w:val="00C2543A"/>
    <w:rsid w:val="00C262AA"/>
    <w:rsid w:val="00C26394"/>
    <w:rsid w:val="00C264A5"/>
    <w:rsid w:val="00C268E6"/>
    <w:rsid w:val="00C2768E"/>
    <w:rsid w:val="00C276FD"/>
    <w:rsid w:val="00C279B5"/>
    <w:rsid w:val="00C279DB"/>
    <w:rsid w:val="00C27C45"/>
    <w:rsid w:val="00C27D49"/>
    <w:rsid w:val="00C27D88"/>
    <w:rsid w:val="00C30003"/>
    <w:rsid w:val="00C30E0A"/>
    <w:rsid w:val="00C3126D"/>
    <w:rsid w:val="00C3139C"/>
    <w:rsid w:val="00C32085"/>
    <w:rsid w:val="00C3254D"/>
    <w:rsid w:val="00C3359C"/>
    <w:rsid w:val="00C33789"/>
    <w:rsid w:val="00C3394E"/>
    <w:rsid w:val="00C33D44"/>
    <w:rsid w:val="00C33FAA"/>
    <w:rsid w:val="00C34743"/>
    <w:rsid w:val="00C3479E"/>
    <w:rsid w:val="00C34B1D"/>
    <w:rsid w:val="00C34C6F"/>
    <w:rsid w:val="00C34F1D"/>
    <w:rsid w:val="00C34F30"/>
    <w:rsid w:val="00C35219"/>
    <w:rsid w:val="00C35659"/>
    <w:rsid w:val="00C3596F"/>
    <w:rsid w:val="00C35984"/>
    <w:rsid w:val="00C36A45"/>
    <w:rsid w:val="00C37057"/>
    <w:rsid w:val="00C3719D"/>
    <w:rsid w:val="00C371B5"/>
    <w:rsid w:val="00C378CC"/>
    <w:rsid w:val="00C37CB2"/>
    <w:rsid w:val="00C40721"/>
    <w:rsid w:val="00C40FBD"/>
    <w:rsid w:val="00C4113D"/>
    <w:rsid w:val="00C411BD"/>
    <w:rsid w:val="00C414AD"/>
    <w:rsid w:val="00C41A21"/>
    <w:rsid w:val="00C41CBC"/>
    <w:rsid w:val="00C41E6A"/>
    <w:rsid w:val="00C424D9"/>
    <w:rsid w:val="00C4257A"/>
    <w:rsid w:val="00C429C4"/>
    <w:rsid w:val="00C42CB8"/>
    <w:rsid w:val="00C434CD"/>
    <w:rsid w:val="00C43F27"/>
    <w:rsid w:val="00C44290"/>
    <w:rsid w:val="00C444FD"/>
    <w:rsid w:val="00C445D1"/>
    <w:rsid w:val="00C44C44"/>
    <w:rsid w:val="00C44F43"/>
    <w:rsid w:val="00C453F4"/>
    <w:rsid w:val="00C462AB"/>
    <w:rsid w:val="00C4642D"/>
    <w:rsid w:val="00C46A3D"/>
    <w:rsid w:val="00C470D4"/>
    <w:rsid w:val="00C473A5"/>
    <w:rsid w:val="00C47589"/>
    <w:rsid w:val="00C47AD7"/>
    <w:rsid w:val="00C47D9D"/>
    <w:rsid w:val="00C50592"/>
    <w:rsid w:val="00C51021"/>
    <w:rsid w:val="00C51641"/>
    <w:rsid w:val="00C516AF"/>
    <w:rsid w:val="00C51ACD"/>
    <w:rsid w:val="00C51B1D"/>
    <w:rsid w:val="00C52659"/>
    <w:rsid w:val="00C52879"/>
    <w:rsid w:val="00C528C5"/>
    <w:rsid w:val="00C52A1B"/>
    <w:rsid w:val="00C52B04"/>
    <w:rsid w:val="00C52F02"/>
    <w:rsid w:val="00C535FD"/>
    <w:rsid w:val="00C5419A"/>
    <w:rsid w:val="00C54995"/>
    <w:rsid w:val="00C54D41"/>
    <w:rsid w:val="00C5594B"/>
    <w:rsid w:val="00C55973"/>
    <w:rsid w:val="00C55D3E"/>
    <w:rsid w:val="00C562D1"/>
    <w:rsid w:val="00C562E6"/>
    <w:rsid w:val="00C564A3"/>
    <w:rsid w:val="00C565D2"/>
    <w:rsid w:val="00C565FF"/>
    <w:rsid w:val="00C5690D"/>
    <w:rsid w:val="00C569DB"/>
    <w:rsid w:val="00C57029"/>
    <w:rsid w:val="00C577CA"/>
    <w:rsid w:val="00C57A5D"/>
    <w:rsid w:val="00C57F67"/>
    <w:rsid w:val="00C600C5"/>
    <w:rsid w:val="00C60459"/>
    <w:rsid w:val="00C605D5"/>
    <w:rsid w:val="00C60695"/>
    <w:rsid w:val="00C60783"/>
    <w:rsid w:val="00C60EA2"/>
    <w:rsid w:val="00C61057"/>
    <w:rsid w:val="00C613D2"/>
    <w:rsid w:val="00C616D4"/>
    <w:rsid w:val="00C619A6"/>
    <w:rsid w:val="00C61D9B"/>
    <w:rsid w:val="00C620BF"/>
    <w:rsid w:val="00C629B2"/>
    <w:rsid w:val="00C62F59"/>
    <w:rsid w:val="00C63258"/>
    <w:rsid w:val="00C634F0"/>
    <w:rsid w:val="00C638AC"/>
    <w:rsid w:val="00C63CA8"/>
    <w:rsid w:val="00C64672"/>
    <w:rsid w:val="00C6469F"/>
    <w:rsid w:val="00C64C26"/>
    <w:rsid w:val="00C64C87"/>
    <w:rsid w:val="00C65406"/>
    <w:rsid w:val="00C65DDD"/>
    <w:rsid w:val="00C65EE6"/>
    <w:rsid w:val="00C66014"/>
    <w:rsid w:val="00C666EE"/>
    <w:rsid w:val="00C667BC"/>
    <w:rsid w:val="00C66AA5"/>
    <w:rsid w:val="00C672B7"/>
    <w:rsid w:val="00C67707"/>
    <w:rsid w:val="00C67AEA"/>
    <w:rsid w:val="00C70697"/>
    <w:rsid w:val="00C708F3"/>
    <w:rsid w:val="00C70A83"/>
    <w:rsid w:val="00C70EDA"/>
    <w:rsid w:val="00C71038"/>
    <w:rsid w:val="00C714D3"/>
    <w:rsid w:val="00C719F4"/>
    <w:rsid w:val="00C72022"/>
    <w:rsid w:val="00C72093"/>
    <w:rsid w:val="00C72121"/>
    <w:rsid w:val="00C729EA"/>
    <w:rsid w:val="00C72D55"/>
    <w:rsid w:val="00C72E57"/>
    <w:rsid w:val="00C72EF4"/>
    <w:rsid w:val="00C72F24"/>
    <w:rsid w:val="00C73127"/>
    <w:rsid w:val="00C738E1"/>
    <w:rsid w:val="00C73916"/>
    <w:rsid w:val="00C7397F"/>
    <w:rsid w:val="00C73E66"/>
    <w:rsid w:val="00C74385"/>
    <w:rsid w:val="00C744FE"/>
    <w:rsid w:val="00C746ED"/>
    <w:rsid w:val="00C753F7"/>
    <w:rsid w:val="00C75AA7"/>
    <w:rsid w:val="00C75D2F"/>
    <w:rsid w:val="00C75E5C"/>
    <w:rsid w:val="00C7602C"/>
    <w:rsid w:val="00C767BE"/>
    <w:rsid w:val="00C76BBE"/>
    <w:rsid w:val="00C76E3C"/>
    <w:rsid w:val="00C76F57"/>
    <w:rsid w:val="00C7714A"/>
    <w:rsid w:val="00C77852"/>
    <w:rsid w:val="00C8039D"/>
    <w:rsid w:val="00C81568"/>
    <w:rsid w:val="00C81D5C"/>
    <w:rsid w:val="00C81EA2"/>
    <w:rsid w:val="00C8207A"/>
    <w:rsid w:val="00C82397"/>
    <w:rsid w:val="00C8288D"/>
    <w:rsid w:val="00C8294D"/>
    <w:rsid w:val="00C82B16"/>
    <w:rsid w:val="00C8314F"/>
    <w:rsid w:val="00C8364F"/>
    <w:rsid w:val="00C83DDD"/>
    <w:rsid w:val="00C83E0C"/>
    <w:rsid w:val="00C846FF"/>
    <w:rsid w:val="00C84F81"/>
    <w:rsid w:val="00C852FE"/>
    <w:rsid w:val="00C854D2"/>
    <w:rsid w:val="00C85C00"/>
    <w:rsid w:val="00C8601B"/>
    <w:rsid w:val="00C866F0"/>
    <w:rsid w:val="00C8684C"/>
    <w:rsid w:val="00C86A4E"/>
    <w:rsid w:val="00C86A8F"/>
    <w:rsid w:val="00C86E3A"/>
    <w:rsid w:val="00C87694"/>
    <w:rsid w:val="00C87A9E"/>
    <w:rsid w:val="00C9027A"/>
    <w:rsid w:val="00C90416"/>
    <w:rsid w:val="00C9068E"/>
    <w:rsid w:val="00C90697"/>
    <w:rsid w:val="00C90772"/>
    <w:rsid w:val="00C90D53"/>
    <w:rsid w:val="00C917E0"/>
    <w:rsid w:val="00C91DC3"/>
    <w:rsid w:val="00C91E3B"/>
    <w:rsid w:val="00C92635"/>
    <w:rsid w:val="00C92AA0"/>
    <w:rsid w:val="00C92C0F"/>
    <w:rsid w:val="00C9345B"/>
    <w:rsid w:val="00C934A3"/>
    <w:rsid w:val="00C934B3"/>
    <w:rsid w:val="00C93814"/>
    <w:rsid w:val="00C93926"/>
    <w:rsid w:val="00C93B9C"/>
    <w:rsid w:val="00C93C4B"/>
    <w:rsid w:val="00C93D8E"/>
    <w:rsid w:val="00C93FAD"/>
    <w:rsid w:val="00C9433C"/>
    <w:rsid w:val="00C944AB"/>
    <w:rsid w:val="00C9463E"/>
    <w:rsid w:val="00C947D3"/>
    <w:rsid w:val="00C948C9"/>
    <w:rsid w:val="00C95117"/>
    <w:rsid w:val="00C955E6"/>
    <w:rsid w:val="00C95B40"/>
    <w:rsid w:val="00C95FFC"/>
    <w:rsid w:val="00C96114"/>
    <w:rsid w:val="00C970F0"/>
    <w:rsid w:val="00C97A4C"/>
    <w:rsid w:val="00C97C43"/>
    <w:rsid w:val="00C97EB2"/>
    <w:rsid w:val="00CA03BB"/>
    <w:rsid w:val="00CA08D7"/>
    <w:rsid w:val="00CA0A20"/>
    <w:rsid w:val="00CA12BC"/>
    <w:rsid w:val="00CA175E"/>
    <w:rsid w:val="00CA189E"/>
    <w:rsid w:val="00CA1ED8"/>
    <w:rsid w:val="00CA1F32"/>
    <w:rsid w:val="00CA2414"/>
    <w:rsid w:val="00CA2547"/>
    <w:rsid w:val="00CA2EC5"/>
    <w:rsid w:val="00CA3053"/>
    <w:rsid w:val="00CA328C"/>
    <w:rsid w:val="00CA4C27"/>
    <w:rsid w:val="00CA57C7"/>
    <w:rsid w:val="00CA588E"/>
    <w:rsid w:val="00CA598C"/>
    <w:rsid w:val="00CA618C"/>
    <w:rsid w:val="00CA655D"/>
    <w:rsid w:val="00CA7344"/>
    <w:rsid w:val="00CA7474"/>
    <w:rsid w:val="00CA76C9"/>
    <w:rsid w:val="00CA7A99"/>
    <w:rsid w:val="00CA7C43"/>
    <w:rsid w:val="00CA7E59"/>
    <w:rsid w:val="00CB067E"/>
    <w:rsid w:val="00CB0A57"/>
    <w:rsid w:val="00CB0AA1"/>
    <w:rsid w:val="00CB16DD"/>
    <w:rsid w:val="00CB16E5"/>
    <w:rsid w:val="00CB178A"/>
    <w:rsid w:val="00CB1C37"/>
    <w:rsid w:val="00CB1D18"/>
    <w:rsid w:val="00CB1F63"/>
    <w:rsid w:val="00CB220B"/>
    <w:rsid w:val="00CB22C6"/>
    <w:rsid w:val="00CB2394"/>
    <w:rsid w:val="00CB2C82"/>
    <w:rsid w:val="00CB31E4"/>
    <w:rsid w:val="00CB4006"/>
    <w:rsid w:val="00CB58B3"/>
    <w:rsid w:val="00CB5F56"/>
    <w:rsid w:val="00CB7170"/>
    <w:rsid w:val="00CB72CD"/>
    <w:rsid w:val="00CB7848"/>
    <w:rsid w:val="00CC02A1"/>
    <w:rsid w:val="00CC040E"/>
    <w:rsid w:val="00CC09E2"/>
    <w:rsid w:val="00CC111F"/>
    <w:rsid w:val="00CC1550"/>
    <w:rsid w:val="00CC17B7"/>
    <w:rsid w:val="00CC1DBF"/>
    <w:rsid w:val="00CC2011"/>
    <w:rsid w:val="00CC2388"/>
    <w:rsid w:val="00CC2486"/>
    <w:rsid w:val="00CC2909"/>
    <w:rsid w:val="00CC2C49"/>
    <w:rsid w:val="00CC2EBE"/>
    <w:rsid w:val="00CC3A40"/>
    <w:rsid w:val="00CC3EA0"/>
    <w:rsid w:val="00CC4077"/>
    <w:rsid w:val="00CC40E6"/>
    <w:rsid w:val="00CC41B7"/>
    <w:rsid w:val="00CC4339"/>
    <w:rsid w:val="00CC43F6"/>
    <w:rsid w:val="00CC448F"/>
    <w:rsid w:val="00CC457E"/>
    <w:rsid w:val="00CC4907"/>
    <w:rsid w:val="00CC4BFC"/>
    <w:rsid w:val="00CC4C47"/>
    <w:rsid w:val="00CC4FC2"/>
    <w:rsid w:val="00CC5224"/>
    <w:rsid w:val="00CC5C5B"/>
    <w:rsid w:val="00CC5CD8"/>
    <w:rsid w:val="00CC6113"/>
    <w:rsid w:val="00CC6358"/>
    <w:rsid w:val="00CC6714"/>
    <w:rsid w:val="00CC78D8"/>
    <w:rsid w:val="00CC79FD"/>
    <w:rsid w:val="00CC7B45"/>
    <w:rsid w:val="00CC7C3C"/>
    <w:rsid w:val="00CD0040"/>
    <w:rsid w:val="00CD038A"/>
    <w:rsid w:val="00CD05FA"/>
    <w:rsid w:val="00CD0725"/>
    <w:rsid w:val="00CD093D"/>
    <w:rsid w:val="00CD10AE"/>
    <w:rsid w:val="00CD1188"/>
    <w:rsid w:val="00CD135D"/>
    <w:rsid w:val="00CD1736"/>
    <w:rsid w:val="00CD1BAC"/>
    <w:rsid w:val="00CD2849"/>
    <w:rsid w:val="00CD2AF9"/>
    <w:rsid w:val="00CD2ED1"/>
    <w:rsid w:val="00CD2F9B"/>
    <w:rsid w:val="00CD2FC0"/>
    <w:rsid w:val="00CD2FD2"/>
    <w:rsid w:val="00CD319A"/>
    <w:rsid w:val="00CD337B"/>
    <w:rsid w:val="00CD368F"/>
    <w:rsid w:val="00CD3C50"/>
    <w:rsid w:val="00CD478C"/>
    <w:rsid w:val="00CD4FA9"/>
    <w:rsid w:val="00CD5A6B"/>
    <w:rsid w:val="00CD5AA4"/>
    <w:rsid w:val="00CD5F8B"/>
    <w:rsid w:val="00CD5FE1"/>
    <w:rsid w:val="00CD6607"/>
    <w:rsid w:val="00CD68BA"/>
    <w:rsid w:val="00CD6953"/>
    <w:rsid w:val="00CD6C51"/>
    <w:rsid w:val="00CD6D96"/>
    <w:rsid w:val="00CD6E67"/>
    <w:rsid w:val="00CD7253"/>
    <w:rsid w:val="00CD736C"/>
    <w:rsid w:val="00CD738E"/>
    <w:rsid w:val="00CD754E"/>
    <w:rsid w:val="00CD75F6"/>
    <w:rsid w:val="00CD7727"/>
    <w:rsid w:val="00CD7F02"/>
    <w:rsid w:val="00CE0424"/>
    <w:rsid w:val="00CE0FAC"/>
    <w:rsid w:val="00CE16AA"/>
    <w:rsid w:val="00CE1B3A"/>
    <w:rsid w:val="00CE1E62"/>
    <w:rsid w:val="00CE227C"/>
    <w:rsid w:val="00CE246B"/>
    <w:rsid w:val="00CE2F31"/>
    <w:rsid w:val="00CE315F"/>
    <w:rsid w:val="00CE34E1"/>
    <w:rsid w:val="00CE357C"/>
    <w:rsid w:val="00CE3810"/>
    <w:rsid w:val="00CE3C52"/>
    <w:rsid w:val="00CE3D69"/>
    <w:rsid w:val="00CE44B6"/>
    <w:rsid w:val="00CE4CE3"/>
    <w:rsid w:val="00CE51C3"/>
    <w:rsid w:val="00CE54B7"/>
    <w:rsid w:val="00CE5985"/>
    <w:rsid w:val="00CE5AF6"/>
    <w:rsid w:val="00CE5F2A"/>
    <w:rsid w:val="00CE61CB"/>
    <w:rsid w:val="00CE685A"/>
    <w:rsid w:val="00CE6DBC"/>
    <w:rsid w:val="00CE6F64"/>
    <w:rsid w:val="00CE706A"/>
    <w:rsid w:val="00CE743D"/>
    <w:rsid w:val="00CE749A"/>
    <w:rsid w:val="00CE7561"/>
    <w:rsid w:val="00CF00FF"/>
    <w:rsid w:val="00CF03AF"/>
    <w:rsid w:val="00CF0592"/>
    <w:rsid w:val="00CF0C15"/>
    <w:rsid w:val="00CF0C60"/>
    <w:rsid w:val="00CF0E05"/>
    <w:rsid w:val="00CF101E"/>
    <w:rsid w:val="00CF110B"/>
    <w:rsid w:val="00CF123D"/>
    <w:rsid w:val="00CF12B1"/>
    <w:rsid w:val="00CF1354"/>
    <w:rsid w:val="00CF1ACA"/>
    <w:rsid w:val="00CF1BD5"/>
    <w:rsid w:val="00CF1F74"/>
    <w:rsid w:val="00CF2296"/>
    <w:rsid w:val="00CF22E2"/>
    <w:rsid w:val="00CF2A23"/>
    <w:rsid w:val="00CF2AB6"/>
    <w:rsid w:val="00CF2E72"/>
    <w:rsid w:val="00CF2EE3"/>
    <w:rsid w:val="00CF3903"/>
    <w:rsid w:val="00CF3989"/>
    <w:rsid w:val="00CF3B1F"/>
    <w:rsid w:val="00CF3BF6"/>
    <w:rsid w:val="00CF3E35"/>
    <w:rsid w:val="00CF4094"/>
    <w:rsid w:val="00CF431C"/>
    <w:rsid w:val="00CF43B3"/>
    <w:rsid w:val="00CF4A1C"/>
    <w:rsid w:val="00CF4EC6"/>
    <w:rsid w:val="00CF5324"/>
    <w:rsid w:val="00CF54FB"/>
    <w:rsid w:val="00CF5C15"/>
    <w:rsid w:val="00CF621F"/>
    <w:rsid w:val="00CF625B"/>
    <w:rsid w:val="00CF687E"/>
    <w:rsid w:val="00CF7107"/>
    <w:rsid w:val="00CF726F"/>
    <w:rsid w:val="00CF75E6"/>
    <w:rsid w:val="00CF7F8D"/>
    <w:rsid w:val="00D00B3D"/>
    <w:rsid w:val="00D00CA1"/>
    <w:rsid w:val="00D00E97"/>
    <w:rsid w:val="00D00F19"/>
    <w:rsid w:val="00D0106F"/>
    <w:rsid w:val="00D010FD"/>
    <w:rsid w:val="00D01131"/>
    <w:rsid w:val="00D01155"/>
    <w:rsid w:val="00D011C4"/>
    <w:rsid w:val="00D0125C"/>
    <w:rsid w:val="00D015A7"/>
    <w:rsid w:val="00D01CCA"/>
    <w:rsid w:val="00D021BA"/>
    <w:rsid w:val="00D02411"/>
    <w:rsid w:val="00D029D3"/>
    <w:rsid w:val="00D03031"/>
    <w:rsid w:val="00D031D8"/>
    <w:rsid w:val="00D0349B"/>
    <w:rsid w:val="00D034B9"/>
    <w:rsid w:val="00D03553"/>
    <w:rsid w:val="00D035DB"/>
    <w:rsid w:val="00D036FA"/>
    <w:rsid w:val="00D03783"/>
    <w:rsid w:val="00D03798"/>
    <w:rsid w:val="00D03851"/>
    <w:rsid w:val="00D03B6B"/>
    <w:rsid w:val="00D040D8"/>
    <w:rsid w:val="00D042BE"/>
    <w:rsid w:val="00D042DF"/>
    <w:rsid w:val="00D04B99"/>
    <w:rsid w:val="00D04E38"/>
    <w:rsid w:val="00D05022"/>
    <w:rsid w:val="00D054D0"/>
    <w:rsid w:val="00D0551D"/>
    <w:rsid w:val="00D05543"/>
    <w:rsid w:val="00D05C4F"/>
    <w:rsid w:val="00D05FAB"/>
    <w:rsid w:val="00D060FD"/>
    <w:rsid w:val="00D0710A"/>
    <w:rsid w:val="00D10249"/>
    <w:rsid w:val="00D1058E"/>
    <w:rsid w:val="00D109E6"/>
    <w:rsid w:val="00D10DB0"/>
    <w:rsid w:val="00D115C3"/>
    <w:rsid w:val="00D11897"/>
    <w:rsid w:val="00D11E38"/>
    <w:rsid w:val="00D12CFA"/>
    <w:rsid w:val="00D12D4A"/>
    <w:rsid w:val="00D12D98"/>
    <w:rsid w:val="00D1310A"/>
    <w:rsid w:val="00D13135"/>
    <w:rsid w:val="00D13855"/>
    <w:rsid w:val="00D13E4E"/>
    <w:rsid w:val="00D13E92"/>
    <w:rsid w:val="00D14D8F"/>
    <w:rsid w:val="00D15377"/>
    <w:rsid w:val="00D15481"/>
    <w:rsid w:val="00D15785"/>
    <w:rsid w:val="00D159CF"/>
    <w:rsid w:val="00D15F54"/>
    <w:rsid w:val="00D16AA2"/>
    <w:rsid w:val="00D16B58"/>
    <w:rsid w:val="00D16C55"/>
    <w:rsid w:val="00D17568"/>
    <w:rsid w:val="00D17581"/>
    <w:rsid w:val="00D177FA"/>
    <w:rsid w:val="00D17920"/>
    <w:rsid w:val="00D20934"/>
    <w:rsid w:val="00D20F62"/>
    <w:rsid w:val="00D212C8"/>
    <w:rsid w:val="00D215C0"/>
    <w:rsid w:val="00D219D5"/>
    <w:rsid w:val="00D21AF3"/>
    <w:rsid w:val="00D22293"/>
    <w:rsid w:val="00D225E7"/>
    <w:rsid w:val="00D22BEC"/>
    <w:rsid w:val="00D22CC5"/>
    <w:rsid w:val="00D22D18"/>
    <w:rsid w:val="00D23352"/>
    <w:rsid w:val="00D238BF"/>
    <w:rsid w:val="00D239A7"/>
    <w:rsid w:val="00D23A3F"/>
    <w:rsid w:val="00D23B19"/>
    <w:rsid w:val="00D23DEF"/>
    <w:rsid w:val="00D23F47"/>
    <w:rsid w:val="00D241D2"/>
    <w:rsid w:val="00D242CB"/>
    <w:rsid w:val="00D24AA4"/>
    <w:rsid w:val="00D24D87"/>
    <w:rsid w:val="00D259A4"/>
    <w:rsid w:val="00D2647B"/>
    <w:rsid w:val="00D26736"/>
    <w:rsid w:val="00D2686E"/>
    <w:rsid w:val="00D26AE1"/>
    <w:rsid w:val="00D26BFF"/>
    <w:rsid w:val="00D26EEF"/>
    <w:rsid w:val="00D274C2"/>
    <w:rsid w:val="00D27597"/>
    <w:rsid w:val="00D27B78"/>
    <w:rsid w:val="00D301F8"/>
    <w:rsid w:val="00D30C04"/>
    <w:rsid w:val="00D30F6C"/>
    <w:rsid w:val="00D32054"/>
    <w:rsid w:val="00D32735"/>
    <w:rsid w:val="00D32DBE"/>
    <w:rsid w:val="00D33A42"/>
    <w:rsid w:val="00D34100"/>
    <w:rsid w:val="00D34847"/>
    <w:rsid w:val="00D34E9A"/>
    <w:rsid w:val="00D3583E"/>
    <w:rsid w:val="00D35AC1"/>
    <w:rsid w:val="00D36564"/>
    <w:rsid w:val="00D36D0D"/>
    <w:rsid w:val="00D36E71"/>
    <w:rsid w:val="00D36F8C"/>
    <w:rsid w:val="00D37BC4"/>
    <w:rsid w:val="00D37D87"/>
    <w:rsid w:val="00D37F6B"/>
    <w:rsid w:val="00D400CC"/>
    <w:rsid w:val="00D40884"/>
    <w:rsid w:val="00D40B33"/>
    <w:rsid w:val="00D40BB7"/>
    <w:rsid w:val="00D40F67"/>
    <w:rsid w:val="00D4107E"/>
    <w:rsid w:val="00D4158B"/>
    <w:rsid w:val="00D41621"/>
    <w:rsid w:val="00D41645"/>
    <w:rsid w:val="00D41654"/>
    <w:rsid w:val="00D418B2"/>
    <w:rsid w:val="00D41A7F"/>
    <w:rsid w:val="00D41CC5"/>
    <w:rsid w:val="00D41FE4"/>
    <w:rsid w:val="00D42446"/>
    <w:rsid w:val="00D42653"/>
    <w:rsid w:val="00D428F9"/>
    <w:rsid w:val="00D42ACA"/>
    <w:rsid w:val="00D4318F"/>
    <w:rsid w:val="00D438BF"/>
    <w:rsid w:val="00D440F8"/>
    <w:rsid w:val="00D4428D"/>
    <w:rsid w:val="00D44E49"/>
    <w:rsid w:val="00D4509D"/>
    <w:rsid w:val="00D4544E"/>
    <w:rsid w:val="00D4659D"/>
    <w:rsid w:val="00D46D81"/>
    <w:rsid w:val="00D47084"/>
    <w:rsid w:val="00D471FE"/>
    <w:rsid w:val="00D47C0F"/>
    <w:rsid w:val="00D47E0F"/>
    <w:rsid w:val="00D5091F"/>
    <w:rsid w:val="00D5094C"/>
    <w:rsid w:val="00D509AA"/>
    <w:rsid w:val="00D50C28"/>
    <w:rsid w:val="00D519BA"/>
    <w:rsid w:val="00D51B68"/>
    <w:rsid w:val="00D52056"/>
    <w:rsid w:val="00D5216E"/>
    <w:rsid w:val="00D52840"/>
    <w:rsid w:val="00D528A5"/>
    <w:rsid w:val="00D535A3"/>
    <w:rsid w:val="00D53766"/>
    <w:rsid w:val="00D5462A"/>
    <w:rsid w:val="00D546FF"/>
    <w:rsid w:val="00D5512E"/>
    <w:rsid w:val="00D5576B"/>
    <w:rsid w:val="00D55A60"/>
    <w:rsid w:val="00D55AD5"/>
    <w:rsid w:val="00D55B8E"/>
    <w:rsid w:val="00D56020"/>
    <w:rsid w:val="00D56042"/>
    <w:rsid w:val="00D56274"/>
    <w:rsid w:val="00D56BC8"/>
    <w:rsid w:val="00D56FBA"/>
    <w:rsid w:val="00D576CA"/>
    <w:rsid w:val="00D57BFF"/>
    <w:rsid w:val="00D57CA9"/>
    <w:rsid w:val="00D57CF0"/>
    <w:rsid w:val="00D602C0"/>
    <w:rsid w:val="00D610A3"/>
    <w:rsid w:val="00D6138D"/>
    <w:rsid w:val="00D61AF5"/>
    <w:rsid w:val="00D62272"/>
    <w:rsid w:val="00D6263B"/>
    <w:rsid w:val="00D627B0"/>
    <w:rsid w:val="00D62906"/>
    <w:rsid w:val="00D62913"/>
    <w:rsid w:val="00D63C36"/>
    <w:rsid w:val="00D63DBD"/>
    <w:rsid w:val="00D64F1D"/>
    <w:rsid w:val="00D652B5"/>
    <w:rsid w:val="00D6561A"/>
    <w:rsid w:val="00D6566B"/>
    <w:rsid w:val="00D660AD"/>
    <w:rsid w:val="00D66155"/>
    <w:rsid w:val="00D6625B"/>
    <w:rsid w:val="00D6704B"/>
    <w:rsid w:val="00D67561"/>
    <w:rsid w:val="00D67B94"/>
    <w:rsid w:val="00D67F06"/>
    <w:rsid w:val="00D701AF"/>
    <w:rsid w:val="00D70773"/>
    <w:rsid w:val="00D708B0"/>
    <w:rsid w:val="00D70A10"/>
    <w:rsid w:val="00D70B1F"/>
    <w:rsid w:val="00D70DEB"/>
    <w:rsid w:val="00D70EDA"/>
    <w:rsid w:val="00D717B3"/>
    <w:rsid w:val="00D719FF"/>
    <w:rsid w:val="00D71A92"/>
    <w:rsid w:val="00D7289F"/>
    <w:rsid w:val="00D72E49"/>
    <w:rsid w:val="00D73B18"/>
    <w:rsid w:val="00D74146"/>
    <w:rsid w:val="00D742A8"/>
    <w:rsid w:val="00D74D3E"/>
    <w:rsid w:val="00D74D87"/>
    <w:rsid w:val="00D75C60"/>
    <w:rsid w:val="00D75E41"/>
    <w:rsid w:val="00D762AB"/>
    <w:rsid w:val="00D762F6"/>
    <w:rsid w:val="00D7706C"/>
    <w:rsid w:val="00D771C8"/>
    <w:rsid w:val="00D77560"/>
    <w:rsid w:val="00D777DF"/>
    <w:rsid w:val="00D77B1D"/>
    <w:rsid w:val="00D77E2A"/>
    <w:rsid w:val="00D77E2C"/>
    <w:rsid w:val="00D77F86"/>
    <w:rsid w:val="00D801E9"/>
    <w:rsid w:val="00D8021F"/>
    <w:rsid w:val="00D802F5"/>
    <w:rsid w:val="00D80383"/>
    <w:rsid w:val="00D80386"/>
    <w:rsid w:val="00D8063B"/>
    <w:rsid w:val="00D80932"/>
    <w:rsid w:val="00D8103C"/>
    <w:rsid w:val="00D819B0"/>
    <w:rsid w:val="00D81AD0"/>
    <w:rsid w:val="00D81C93"/>
    <w:rsid w:val="00D81D80"/>
    <w:rsid w:val="00D821C7"/>
    <w:rsid w:val="00D823C6"/>
    <w:rsid w:val="00D82427"/>
    <w:rsid w:val="00D82516"/>
    <w:rsid w:val="00D82A01"/>
    <w:rsid w:val="00D82F8A"/>
    <w:rsid w:val="00D8327F"/>
    <w:rsid w:val="00D832F9"/>
    <w:rsid w:val="00D83B84"/>
    <w:rsid w:val="00D84344"/>
    <w:rsid w:val="00D8462A"/>
    <w:rsid w:val="00D846B3"/>
    <w:rsid w:val="00D84951"/>
    <w:rsid w:val="00D849D8"/>
    <w:rsid w:val="00D84A6F"/>
    <w:rsid w:val="00D84A9E"/>
    <w:rsid w:val="00D84AF7"/>
    <w:rsid w:val="00D8576F"/>
    <w:rsid w:val="00D85A18"/>
    <w:rsid w:val="00D867E7"/>
    <w:rsid w:val="00D86897"/>
    <w:rsid w:val="00D86A0B"/>
    <w:rsid w:val="00D86CA3"/>
    <w:rsid w:val="00D871CE"/>
    <w:rsid w:val="00D8734B"/>
    <w:rsid w:val="00D87FC1"/>
    <w:rsid w:val="00D910C7"/>
    <w:rsid w:val="00D9117F"/>
    <w:rsid w:val="00D91564"/>
    <w:rsid w:val="00D916B9"/>
    <w:rsid w:val="00D9196D"/>
    <w:rsid w:val="00D91A8D"/>
    <w:rsid w:val="00D91F39"/>
    <w:rsid w:val="00D9207C"/>
    <w:rsid w:val="00D9249B"/>
    <w:rsid w:val="00D9268A"/>
    <w:rsid w:val="00D92982"/>
    <w:rsid w:val="00D92EC4"/>
    <w:rsid w:val="00D93661"/>
    <w:rsid w:val="00D939B3"/>
    <w:rsid w:val="00D93A71"/>
    <w:rsid w:val="00D9439C"/>
    <w:rsid w:val="00D945F3"/>
    <w:rsid w:val="00D9474C"/>
    <w:rsid w:val="00D951C0"/>
    <w:rsid w:val="00D95977"/>
    <w:rsid w:val="00D95A22"/>
    <w:rsid w:val="00D95BF9"/>
    <w:rsid w:val="00D9608E"/>
    <w:rsid w:val="00D966B1"/>
    <w:rsid w:val="00D96708"/>
    <w:rsid w:val="00D9683B"/>
    <w:rsid w:val="00D969CA"/>
    <w:rsid w:val="00D9700E"/>
    <w:rsid w:val="00D97CD5"/>
    <w:rsid w:val="00DA00B2"/>
    <w:rsid w:val="00DA0205"/>
    <w:rsid w:val="00DA0377"/>
    <w:rsid w:val="00DA0465"/>
    <w:rsid w:val="00DA08AA"/>
    <w:rsid w:val="00DA0A37"/>
    <w:rsid w:val="00DA1B90"/>
    <w:rsid w:val="00DA1DA1"/>
    <w:rsid w:val="00DA204F"/>
    <w:rsid w:val="00DA249B"/>
    <w:rsid w:val="00DA253F"/>
    <w:rsid w:val="00DA2A8A"/>
    <w:rsid w:val="00DA2E50"/>
    <w:rsid w:val="00DA305E"/>
    <w:rsid w:val="00DA3BAD"/>
    <w:rsid w:val="00DA4333"/>
    <w:rsid w:val="00DA440F"/>
    <w:rsid w:val="00DA46CD"/>
    <w:rsid w:val="00DA4707"/>
    <w:rsid w:val="00DA48ED"/>
    <w:rsid w:val="00DA4C5D"/>
    <w:rsid w:val="00DA50CD"/>
    <w:rsid w:val="00DA51A5"/>
    <w:rsid w:val="00DA5417"/>
    <w:rsid w:val="00DA555B"/>
    <w:rsid w:val="00DA56E8"/>
    <w:rsid w:val="00DA57BE"/>
    <w:rsid w:val="00DA58BB"/>
    <w:rsid w:val="00DA610B"/>
    <w:rsid w:val="00DA62CC"/>
    <w:rsid w:val="00DA62D3"/>
    <w:rsid w:val="00DA65B4"/>
    <w:rsid w:val="00DA6763"/>
    <w:rsid w:val="00DA67B8"/>
    <w:rsid w:val="00DA688E"/>
    <w:rsid w:val="00DA6D64"/>
    <w:rsid w:val="00DA7021"/>
    <w:rsid w:val="00DA7035"/>
    <w:rsid w:val="00DA70A5"/>
    <w:rsid w:val="00DA711D"/>
    <w:rsid w:val="00DA71B6"/>
    <w:rsid w:val="00DA753A"/>
    <w:rsid w:val="00DA7C49"/>
    <w:rsid w:val="00DB0115"/>
    <w:rsid w:val="00DB04B0"/>
    <w:rsid w:val="00DB06D5"/>
    <w:rsid w:val="00DB0A9F"/>
    <w:rsid w:val="00DB0DDA"/>
    <w:rsid w:val="00DB0F2B"/>
    <w:rsid w:val="00DB1549"/>
    <w:rsid w:val="00DB1A92"/>
    <w:rsid w:val="00DB1AD3"/>
    <w:rsid w:val="00DB1F21"/>
    <w:rsid w:val="00DB208F"/>
    <w:rsid w:val="00DB209E"/>
    <w:rsid w:val="00DB2293"/>
    <w:rsid w:val="00DB2375"/>
    <w:rsid w:val="00DB2F15"/>
    <w:rsid w:val="00DB30B8"/>
    <w:rsid w:val="00DB338C"/>
    <w:rsid w:val="00DB33A9"/>
    <w:rsid w:val="00DB3403"/>
    <w:rsid w:val="00DB34E6"/>
    <w:rsid w:val="00DB377D"/>
    <w:rsid w:val="00DB4DDA"/>
    <w:rsid w:val="00DB507F"/>
    <w:rsid w:val="00DB5B85"/>
    <w:rsid w:val="00DB5BD4"/>
    <w:rsid w:val="00DB6058"/>
    <w:rsid w:val="00DB6626"/>
    <w:rsid w:val="00DB69B7"/>
    <w:rsid w:val="00DB704A"/>
    <w:rsid w:val="00DB76C4"/>
    <w:rsid w:val="00DB772D"/>
    <w:rsid w:val="00DB7AAB"/>
    <w:rsid w:val="00DB7B5F"/>
    <w:rsid w:val="00DC05A6"/>
    <w:rsid w:val="00DC0827"/>
    <w:rsid w:val="00DC1797"/>
    <w:rsid w:val="00DC2CD0"/>
    <w:rsid w:val="00DC2D36"/>
    <w:rsid w:val="00DC39F9"/>
    <w:rsid w:val="00DC3AC0"/>
    <w:rsid w:val="00DC4409"/>
    <w:rsid w:val="00DC4935"/>
    <w:rsid w:val="00DC53EF"/>
    <w:rsid w:val="00DC5E4E"/>
    <w:rsid w:val="00DC5F4D"/>
    <w:rsid w:val="00DC757C"/>
    <w:rsid w:val="00DC775C"/>
    <w:rsid w:val="00DD0487"/>
    <w:rsid w:val="00DD0EB6"/>
    <w:rsid w:val="00DD1855"/>
    <w:rsid w:val="00DD1958"/>
    <w:rsid w:val="00DD2905"/>
    <w:rsid w:val="00DD292F"/>
    <w:rsid w:val="00DD2C59"/>
    <w:rsid w:val="00DD30AC"/>
    <w:rsid w:val="00DD30FB"/>
    <w:rsid w:val="00DD3438"/>
    <w:rsid w:val="00DD3CEC"/>
    <w:rsid w:val="00DD3D86"/>
    <w:rsid w:val="00DD40FC"/>
    <w:rsid w:val="00DD44A8"/>
    <w:rsid w:val="00DD4750"/>
    <w:rsid w:val="00DD49B5"/>
    <w:rsid w:val="00DD49B8"/>
    <w:rsid w:val="00DD4D5A"/>
    <w:rsid w:val="00DD5063"/>
    <w:rsid w:val="00DD5187"/>
    <w:rsid w:val="00DD5455"/>
    <w:rsid w:val="00DD5E79"/>
    <w:rsid w:val="00DD6253"/>
    <w:rsid w:val="00DD6DC9"/>
    <w:rsid w:val="00DD7B7B"/>
    <w:rsid w:val="00DD7F7A"/>
    <w:rsid w:val="00DE0011"/>
    <w:rsid w:val="00DE0167"/>
    <w:rsid w:val="00DE02A8"/>
    <w:rsid w:val="00DE031E"/>
    <w:rsid w:val="00DE0735"/>
    <w:rsid w:val="00DE08A9"/>
    <w:rsid w:val="00DE0C17"/>
    <w:rsid w:val="00DE0D8C"/>
    <w:rsid w:val="00DE1A70"/>
    <w:rsid w:val="00DE1CDD"/>
    <w:rsid w:val="00DE1DD6"/>
    <w:rsid w:val="00DE2CDC"/>
    <w:rsid w:val="00DE2FA8"/>
    <w:rsid w:val="00DE3D77"/>
    <w:rsid w:val="00DE3DF0"/>
    <w:rsid w:val="00DE411A"/>
    <w:rsid w:val="00DE4447"/>
    <w:rsid w:val="00DE44D4"/>
    <w:rsid w:val="00DE4DFA"/>
    <w:rsid w:val="00DE5550"/>
    <w:rsid w:val="00DE5608"/>
    <w:rsid w:val="00DE567A"/>
    <w:rsid w:val="00DE58D0"/>
    <w:rsid w:val="00DE6142"/>
    <w:rsid w:val="00DE654F"/>
    <w:rsid w:val="00DE7AB5"/>
    <w:rsid w:val="00DE7AB7"/>
    <w:rsid w:val="00DE7BE5"/>
    <w:rsid w:val="00DF072E"/>
    <w:rsid w:val="00DF0B6E"/>
    <w:rsid w:val="00DF0F11"/>
    <w:rsid w:val="00DF11C9"/>
    <w:rsid w:val="00DF152D"/>
    <w:rsid w:val="00DF15E0"/>
    <w:rsid w:val="00DF1648"/>
    <w:rsid w:val="00DF1967"/>
    <w:rsid w:val="00DF1CEA"/>
    <w:rsid w:val="00DF2078"/>
    <w:rsid w:val="00DF2141"/>
    <w:rsid w:val="00DF2357"/>
    <w:rsid w:val="00DF37A0"/>
    <w:rsid w:val="00DF3A85"/>
    <w:rsid w:val="00DF3C1B"/>
    <w:rsid w:val="00DF3CD7"/>
    <w:rsid w:val="00DF3E80"/>
    <w:rsid w:val="00DF4453"/>
    <w:rsid w:val="00DF4864"/>
    <w:rsid w:val="00DF4C74"/>
    <w:rsid w:val="00DF50F0"/>
    <w:rsid w:val="00DF52D3"/>
    <w:rsid w:val="00DF55A2"/>
    <w:rsid w:val="00DF5BCD"/>
    <w:rsid w:val="00DF5C55"/>
    <w:rsid w:val="00DF5E5A"/>
    <w:rsid w:val="00DF5F0B"/>
    <w:rsid w:val="00DF5F9D"/>
    <w:rsid w:val="00DF637D"/>
    <w:rsid w:val="00DF6415"/>
    <w:rsid w:val="00DF66E1"/>
    <w:rsid w:val="00DF6B6A"/>
    <w:rsid w:val="00DF6D99"/>
    <w:rsid w:val="00DF6DF5"/>
    <w:rsid w:val="00DF6EAB"/>
    <w:rsid w:val="00DF6F4D"/>
    <w:rsid w:val="00DF744C"/>
    <w:rsid w:val="00DF77BF"/>
    <w:rsid w:val="00DF787B"/>
    <w:rsid w:val="00DF7BD4"/>
    <w:rsid w:val="00DF7C87"/>
    <w:rsid w:val="00E00C12"/>
    <w:rsid w:val="00E01A18"/>
    <w:rsid w:val="00E01C40"/>
    <w:rsid w:val="00E01D69"/>
    <w:rsid w:val="00E01F1C"/>
    <w:rsid w:val="00E01FCC"/>
    <w:rsid w:val="00E02005"/>
    <w:rsid w:val="00E02AB4"/>
    <w:rsid w:val="00E02EAA"/>
    <w:rsid w:val="00E03028"/>
    <w:rsid w:val="00E03170"/>
    <w:rsid w:val="00E038C7"/>
    <w:rsid w:val="00E03A7E"/>
    <w:rsid w:val="00E03AAB"/>
    <w:rsid w:val="00E03CB9"/>
    <w:rsid w:val="00E03FF7"/>
    <w:rsid w:val="00E042B4"/>
    <w:rsid w:val="00E044DE"/>
    <w:rsid w:val="00E045C9"/>
    <w:rsid w:val="00E0559C"/>
    <w:rsid w:val="00E05847"/>
    <w:rsid w:val="00E063AF"/>
    <w:rsid w:val="00E06A03"/>
    <w:rsid w:val="00E06F42"/>
    <w:rsid w:val="00E0726F"/>
    <w:rsid w:val="00E07748"/>
    <w:rsid w:val="00E079D7"/>
    <w:rsid w:val="00E07D2D"/>
    <w:rsid w:val="00E10302"/>
    <w:rsid w:val="00E10584"/>
    <w:rsid w:val="00E105C3"/>
    <w:rsid w:val="00E10964"/>
    <w:rsid w:val="00E109F5"/>
    <w:rsid w:val="00E110E7"/>
    <w:rsid w:val="00E1129A"/>
    <w:rsid w:val="00E112D8"/>
    <w:rsid w:val="00E114B9"/>
    <w:rsid w:val="00E11528"/>
    <w:rsid w:val="00E115FE"/>
    <w:rsid w:val="00E11B20"/>
    <w:rsid w:val="00E11B7B"/>
    <w:rsid w:val="00E11D4F"/>
    <w:rsid w:val="00E11E78"/>
    <w:rsid w:val="00E120C6"/>
    <w:rsid w:val="00E1219E"/>
    <w:rsid w:val="00E12293"/>
    <w:rsid w:val="00E1254F"/>
    <w:rsid w:val="00E12785"/>
    <w:rsid w:val="00E12A8A"/>
    <w:rsid w:val="00E1325E"/>
    <w:rsid w:val="00E136D0"/>
    <w:rsid w:val="00E13726"/>
    <w:rsid w:val="00E13B80"/>
    <w:rsid w:val="00E13EC7"/>
    <w:rsid w:val="00E14682"/>
    <w:rsid w:val="00E14AA7"/>
    <w:rsid w:val="00E155B6"/>
    <w:rsid w:val="00E15D8C"/>
    <w:rsid w:val="00E16191"/>
    <w:rsid w:val="00E1625A"/>
    <w:rsid w:val="00E165FE"/>
    <w:rsid w:val="00E16A5A"/>
    <w:rsid w:val="00E17094"/>
    <w:rsid w:val="00E1751B"/>
    <w:rsid w:val="00E17904"/>
    <w:rsid w:val="00E17F95"/>
    <w:rsid w:val="00E17FA2"/>
    <w:rsid w:val="00E2048B"/>
    <w:rsid w:val="00E205E9"/>
    <w:rsid w:val="00E209C9"/>
    <w:rsid w:val="00E20B2F"/>
    <w:rsid w:val="00E20B54"/>
    <w:rsid w:val="00E2151A"/>
    <w:rsid w:val="00E21536"/>
    <w:rsid w:val="00E2154C"/>
    <w:rsid w:val="00E216EF"/>
    <w:rsid w:val="00E2182C"/>
    <w:rsid w:val="00E222B9"/>
    <w:rsid w:val="00E22330"/>
    <w:rsid w:val="00E22688"/>
    <w:rsid w:val="00E22856"/>
    <w:rsid w:val="00E228C2"/>
    <w:rsid w:val="00E22C6F"/>
    <w:rsid w:val="00E22D05"/>
    <w:rsid w:val="00E22E55"/>
    <w:rsid w:val="00E23296"/>
    <w:rsid w:val="00E23AC4"/>
    <w:rsid w:val="00E23ACE"/>
    <w:rsid w:val="00E23DF0"/>
    <w:rsid w:val="00E23FA1"/>
    <w:rsid w:val="00E240D7"/>
    <w:rsid w:val="00E24771"/>
    <w:rsid w:val="00E24A0A"/>
    <w:rsid w:val="00E24B4E"/>
    <w:rsid w:val="00E2521E"/>
    <w:rsid w:val="00E2578C"/>
    <w:rsid w:val="00E260B1"/>
    <w:rsid w:val="00E261F7"/>
    <w:rsid w:val="00E264FF"/>
    <w:rsid w:val="00E26BE2"/>
    <w:rsid w:val="00E27272"/>
    <w:rsid w:val="00E2791D"/>
    <w:rsid w:val="00E27A36"/>
    <w:rsid w:val="00E27C7E"/>
    <w:rsid w:val="00E27CCE"/>
    <w:rsid w:val="00E300DE"/>
    <w:rsid w:val="00E305D3"/>
    <w:rsid w:val="00E30B5A"/>
    <w:rsid w:val="00E30EB0"/>
    <w:rsid w:val="00E310CD"/>
    <w:rsid w:val="00E3123D"/>
    <w:rsid w:val="00E31461"/>
    <w:rsid w:val="00E31A17"/>
    <w:rsid w:val="00E31D43"/>
    <w:rsid w:val="00E31E12"/>
    <w:rsid w:val="00E32608"/>
    <w:rsid w:val="00E32648"/>
    <w:rsid w:val="00E32E16"/>
    <w:rsid w:val="00E32E5E"/>
    <w:rsid w:val="00E32E60"/>
    <w:rsid w:val="00E332CE"/>
    <w:rsid w:val="00E33782"/>
    <w:rsid w:val="00E34188"/>
    <w:rsid w:val="00E34201"/>
    <w:rsid w:val="00E34612"/>
    <w:rsid w:val="00E34892"/>
    <w:rsid w:val="00E34B6E"/>
    <w:rsid w:val="00E34E65"/>
    <w:rsid w:val="00E35559"/>
    <w:rsid w:val="00E358E8"/>
    <w:rsid w:val="00E35907"/>
    <w:rsid w:val="00E368F0"/>
    <w:rsid w:val="00E36AF1"/>
    <w:rsid w:val="00E36F64"/>
    <w:rsid w:val="00E37129"/>
    <w:rsid w:val="00E3723A"/>
    <w:rsid w:val="00E37860"/>
    <w:rsid w:val="00E37AB1"/>
    <w:rsid w:val="00E37C3A"/>
    <w:rsid w:val="00E402C7"/>
    <w:rsid w:val="00E405E8"/>
    <w:rsid w:val="00E4072F"/>
    <w:rsid w:val="00E40956"/>
    <w:rsid w:val="00E41296"/>
    <w:rsid w:val="00E413E1"/>
    <w:rsid w:val="00E41C96"/>
    <w:rsid w:val="00E42FB3"/>
    <w:rsid w:val="00E4394D"/>
    <w:rsid w:val="00E446F1"/>
    <w:rsid w:val="00E44814"/>
    <w:rsid w:val="00E44FA1"/>
    <w:rsid w:val="00E455BC"/>
    <w:rsid w:val="00E45720"/>
    <w:rsid w:val="00E45760"/>
    <w:rsid w:val="00E46060"/>
    <w:rsid w:val="00E46886"/>
    <w:rsid w:val="00E46E47"/>
    <w:rsid w:val="00E46EB6"/>
    <w:rsid w:val="00E475C6"/>
    <w:rsid w:val="00E479D1"/>
    <w:rsid w:val="00E47AEF"/>
    <w:rsid w:val="00E502A0"/>
    <w:rsid w:val="00E502B5"/>
    <w:rsid w:val="00E50563"/>
    <w:rsid w:val="00E50A67"/>
    <w:rsid w:val="00E50E10"/>
    <w:rsid w:val="00E51C8D"/>
    <w:rsid w:val="00E51E7C"/>
    <w:rsid w:val="00E52C3D"/>
    <w:rsid w:val="00E52CFC"/>
    <w:rsid w:val="00E52D0B"/>
    <w:rsid w:val="00E52E7D"/>
    <w:rsid w:val="00E52FAA"/>
    <w:rsid w:val="00E53367"/>
    <w:rsid w:val="00E53837"/>
    <w:rsid w:val="00E53923"/>
    <w:rsid w:val="00E53A51"/>
    <w:rsid w:val="00E53B56"/>
    <w:rsid w:val="00E53B75"/>
    <w:rsid w:val="00E53F2E"/>
    <w:rsid w:val="00E53F5F"/>
    <w:rsid w:val="00E54C98"/>
    <w:rsid w:val="00E54E3B"/>
    <w:rsid w:val="00E54EDD"/>
    <w:rsid w:val="00E55D6D"/>
    <w:rsid w:val="00E567E9"/>
    <w:rsid w:val="00E56F2D"/>
    <w:rsid w:val="00E57565"/>
    <w:rsid w:val="00E6045A"/>
    <w:rsid w:val="00E60766"/>
    <w:rsid w:val="00E60782"/>
    <w:rsid w:val="00E607E0"/>
    <w:rsid w:val="00E60A77"/>
    <w:rsid w:val="00E60D45"/>
    <w:rsid w:val="00E60F04"/>
    <w:rsid w:val="00E60F9B"/>
    <w:rsid w:val="00E61179"/>
    <w:rsid w:val="00E61410"/>
    <w:rsid w:val="00E618F0"/>
    <w:rsid w:val="00E62D78"/>
    <w:rsid w:val="00E62DC8"/>
    <w:rsid w:val="00E62E4E"/>
    <w:rsid w:val="00E63121"/>
    <w:rsid w:val="00E6368B"/>
    <w:rsid w:val="00E63838"/>
    <w:rsid w:val="00E63B33"/>
    <w:rsid w:val="00E63CD6"/>
    <w:rsid w:val="00E641C4"/>
    <w:rsid w:val="00E64434"/>
    <w:rsid w:val="00E6464F"/>
    <w:rsid w:val="00E6487C"/>
    <w:rsid w:val="00E64CD7"/>
    <w:rsid w:val="00E64E84"/>
    <w:rsid w:val="00E65324"/>
    <w:rsid w:val="00E65A4B"/>
    <w:rsid w:val="00E65F3A"/>
    <w:rsid w:val="00E6622D"/>
    <w:rsid w:val="00E6643F"/>
    <w:rsid w:val="00E67133"/>
    <w:rsid w:val="00E672E7"/>
    <w:rsid w:val="00E67381"/>
    <w:rsid w:val="00E67C51"/>
    <w:rsid w:val="00E703E6"/>
    <w:rsid w:val="00E70F52"/>
    <w:rsid w:val="00E710A2"/>
    <w:rsid w:val="00E713ED"/>
    <w:rsid w:val="00E71C0E"/>
    <w:rsid w:val="00E71D98"/>
    <w:rsid w:val="00E7214D"/>
    <w:rsid w:val="00E7249E"/>
    <w:rsid w:val="00E72EFC"/>
    <w:rsid w:val="00E73876"/>
    <w:rsid w:val="00E73915"/>
    <w:rsid w:val="00E73A87"/>
    <w:rsid w:val="00E73B3B"/>
    <w:rsid w:val="00E74599"/>
    <w:rsid w:val="00E745F5"/>
    <w:rsid w:val="00E749F8"/>
    <w:rsid w:val="00E74C5A"/>
    <w:rsid w:val="00E750CA"/>
    <w:rsid w:val="00E758EC"/>
    <w:rsid w:val="00E75D75"/>
    <w:rsid w:val="00E75EA7"/>
    <w:rsid w:val="00E76B98"/>
    <w:rsid w:val="00E76D04"/>
    <w:rsid w:val="00E76E21"/>
    <w:rsid w:val="00E7708C"/>
    <w:rsid w:val="00E7762C"/>
    <w:rsid w:val="00E779D1"/>
    <w:rsid w:val="00E77D13"/>
    <w:rsid w:val="00E8014A"/>
    <w:rsid w:val="00E80D60"/>
    <w:rsid w:val="00E80FD4"/>
    <w:rsid w:val="00E81402"/>
    <w:rsid w:val="00E8152E"/>
    <w:rsid w:val="00E81972"/>
    <w:rsid w:val="00E81BE0"/>
    <w:rsid w:val="00E81CF9"/>
    <w:rsid w:val="00E8234C"/>
    <w:rsid w:val="00E82FDB"/>
    <w:rsid w:val="00E83AA9"/>
    <w:rsid w:val="00E83DFD"/>
    <w:rsid w:val="00E83E8E"/>
    <w:rsid w:val="00E84DD7"/>
    <w:rsid w:val="00E84E0D"/>
    <w:rsid w:val="00E850CB"/>
    <w:rsid w:val="00E850E0"/>
    <w:rsid w:val="00E8568C"/>
    <w:rsid w:val="00E8583F"/>
    <w:rsid w:val="00E85928"/>
    <w:rsid w:val="00E868B7"/>
    <w:rsid w:val="00E86BE1"/>
    <w:rsid w:val="00E86CAB"/>
    <w:rsid w:val="00E86D35"/>
    <w:rsid w:val="00E8709F"/>
    <w:rsid w:val="00E870BB"/>
    <w:rsid w:val="00E874F1"/>
    <w:rsid w:val="00E87671"/>
    <w:rsid w:val="00E87822"/>
    <w:rsid w:val="00E87952"/>
    <w:rsid w:val="00E87AF4"/>
    <w:rsid w:val="00E90395"/>
    <w:rsid w:val="00E90E40"/>
    <w:rsid w:val="00E90E49"/>
    <w:rsid w:val="00E917F9"/>
    <w:rsid w:val="00E924B5"/>
    <w:rsid w:val="00E9291C"/>
    <w:rsid w:val="00E92A35"/>
    <w:rsid w:val="00E92C41"/>
    <w:rsid w:val="00E92D4B"/>
    <w:rsid w:val="00E933BC"/>
    <w:rsid w:val="00E93877"/>
    <w:rsid w:val="00E93925"/>
    <w:rsid w:val="00E93B43"/>
    <w:rsid w:val="00E93F01"/>
    <w:rsid w:val="00E93F3A"/>
    <w:rsid w:val="00E93FFE"/>
    <w:rsid w:val="00E940F4"/>
    <w:rsid w:val="00E9445D"/>
    <w:rsid w:val="00E94885"/>
    <w:rsid w:val="00E94F8A"/>
    <w:rsid w:val="00E9537C"/>
    <w:rsid w:val="00E954DC"/>
    <w:rsid w:val="00E95C31"/>
    <w:rsid w:val="00E95CCA"/>
    <w:rsid w:val="00E95F7B"/>
    <w:rsid w:val="00E96364"/>
    <w:rsid w:val="00E96663"/>
    <w:rsid w:val="00E967E9"/>
    <w:rsid w:val="00E96840"/>
    <w:rsid w:val="00E972DD"/>
    <w:rsid w:val="00E9793D"/>
    <w:rsid w:val="00E97B1F"/>
    <w:rsid w:val="00EA0121"/>
    <w:rsid w:val="00EA07FA"/>
    <w:rsid w:val="00EA1107"/>
    <w:rsid w:val="00EA11F2"/>
    <w:rsid w:val="00EA14E0"/>
    <w:rsid w:val="00EA19F4"/>
    <w:rsid w:val="00EA1E48"/>
    <w:rsid w:val="00EA1E71"/>
    <w:rsid w:val="00EA20D4"/>
    <w:rsid w:val="00EA2144"/>
    <w:rsid w:val="00EA2466"/>
    <w:rsid w:val="00EA24BA"/>
    <w:rsid w:val="00EA30CC"/>
    <w:rsid w:val="00EA3639"/>
    <w:rsid w:val="00EA3DE7"/>
    <w:rsid w:val="00EA4019"/>
    <w:rsid w:val="00EA405B"/>
    <w:rsid w:val="00EA4222"/>
    <w:rsid w:val="00EA4592"/>
    <w:rsid w:val="00EA4D81"/>
    <w:rsid w:val="00EA4FA7"/>
    <w:rsid w:val="00EA5584"/>
    <w:rsid w:val="00EA5A18"/>
    <w:rsid w:val="00EA5A5D"/>
    <w:rsid w:val="00EA5E44"/>
    <w:rsid w:val="00EA5F60"/>
    <w:rsid w:val="00EA6868"/>
    <w:rsid w:val="00EA6FB5"/>
    <w:rsid w:val="00EA710B"/>
    <w:rsid w:val="00EA72C6"/>
    <w:rsid w:val="00EA7A41"/>
    <w:rsid w:val="00EA7A76"/>
    <w:rsid w:val="00EA7FCD"/>
    <w:rsid w:val="00EB05B8"/>
    <w:rsid w:val="00EB06CA"/>
    <w:rsid w:val="00EB06E9"/>
    <w:rsid w:val="00EB077B"/>
    <w:rsid w:val="00EB0A98"/>
    <w:rsid w:val="00EB1278"/>
    <w:rsid w:val="00EB1756"/>
    <w:rsid w:val="00EB1990"/>
    <w:rsid w:val="00EB1B75"/>
    <w:rsid w:val="00EB1FC9"/>
    <w:rsid w:val="00EB2106"/>
    <w:rsid w:val="00EB2361"/>
    <w:rsid w:val="00EB26DD"/>
    <w:rsid w:val="00EB2978"/>
    <w:rsid w:val="00EB368F"/>
    <w:rsid w:val="00EB39A5"/>
    <w:rsid w:val="00EB3D17"/>
    <w:rsid w:val="00EB402C"/>
    <w:rsid w:val="00EB480C"/>
    <w:rsid w:val="00EB4EA2"/>
    <w:rsid w:val="00EB5CFF"/>
    <w:rsid w:val="00EB5FE5"/>
    <w:rsid w:val="00EB5FF9"/>
    <w:rsid w:val="00EB6128"/>
    <w:rsid w:val="00EB6270"/>
    <w:rsid w:val="00EB63E1"/>
    <w:rsid w:val="00EB64F0"/>
    <w:rsid w:val="00EB6673"/>
    <w:rsid w:val="00EB66DB"/>
    <w:rsid w:val="00EB67C4"/>
    <w:rsid w:val="00EB681D"/>
    <w:rsid w:val="00EB6E76"/>
    <w:rsid w:val="00EB6F47"/>
    <w:rsid w:val="00EB7235"/>
    <w:rsid w:val="00EB72C4"/>
    <w:rsid w:val="00EC017F"/>
    <w:rsid w:val="00EC06B0"/>
    <w:rsid w:val="00EC0998"/>
    <w:rsid w:val="00EC0B3C"/>
    <w:rsid w:val="00EC1281"/>
    <w:rsid w:val="00EC1306"/>
    <w:rsid w:val="00EC1D25"/>
    <w:rsid w:val="00EC24D5"/>
    <w:rsid w:val="00EC27C6"/>
    <w:rsid w:val="00EC29B0"/>
    <w:rsid w:val="00EC2AD3"/>
    <w:rsid w:val="00EC3152"/>
    <w:rsid w:val="00EC34C2"/>
    <w:rsid w:val="00EC363F"/>
    <w:rsid w:val="00EC3C0A"/>
    <w:rsid w:val="00EC3C1C"/>
    <w:rsid w:val="00EC4207"/>
    <w:rsid w:val="00EC42EB"/>
    <w:rsid w:val="00EC477B"/>
    <w:rsid w:val="00EC52DE"/>
    <w:rsid w:val="00EC5563"/>
    <w:rsid w:val="00EC5653"/>
    <w:rsid w:val="00EC58CC"/>
    <w:rsid w:val="00EC5A26"/>
    <w:rsid w:val="00EC5B3D"/>
    <w:rsid w:val="00EC5F24"/>
    <w:rsid w:val="00EC68B0"/>
    <w:rsid w:val="00EC6BAD"/>
    <w:rsid w:val="00EC71CE"/>
    <w:rsid w:val="00EC7269"/>
    <w:rsid w:val="00EC7894"/>
    <w:rsid w:val="00EC7C0D"/>
    <w:rsid w:val="00EC7E89"/>
    <w:rsid w:val="00EC7FC2"/>
    <w:rsid w:val="00ED0069"/>
    <w:rsid w:val="00ED02FB"/>
    <w:rsid w:val="00ED0486"/>
    <w:rsid w:val="00ED094D"/>
    <w:rsid w:val="00ED0D44"/>
    <w:rsid w:val="00ED1006"/>
    <w:rsid w:val="00ED1061"/>
    <w:rsid w:val="00ED1100"/>
    <w:rsid w:val="00ED1161"/>
    <w:rsid w:val="00ED1F3A"/>
    <w:rsid w:val="00ED2822"/>
    <w:rsid w:val="00ED2D28"/>
    <w:rsid w:val="00ED31AF"/>
    <w:rsid w:val="00ED3512"/>
    <w:rsid w:val="00ED483E"/>
    <w:rsid w:val="00ED4C1F"/>
    <w:rsid w:val="00ED4D68"/>
    <w:rsid w:val="00ED4F8A"/>
    <w:rsid w:val="00ED57C8"/>
    <w:rsid w:val="00ED747F"/>
    <w:rsid w:val="00ED7A63"/>
    <w:rsid w:val="00ED7AD3"/>
    <w:rsid w:val="00EE013B"/>
    <w:rsid w:val="00EE02C5"/>
    <w:rsid w:val="00EE03C1"/>
    <w:rsid w:val="00EE0952"/>
    <w:rsid w:val="00EE0E0C"/>
    <w:rsid w:val="00EE0F3F"/>
    <w:rsid w:val="00EE1307"/>
    <w:rsid w:val="00EE1399"/>
    <w:rsid w:val="00EE1DE9"/>
    <w:rsid w:val="00EE1EAD"/>
    <w:rsid w:val="00EE2253"/>
    <w:rsid w:val="00EE22F1"/>
    <w:rsid w:val="00EE2472"/>
    <w:rsid w:val="00EE26A7"/>
    <w:rsid w:val="00EE2DDC"/>
    <w:rsid w:val="00EE34D3"/>
    <w:rsid w:val="00EE354D"/>
    <w:rsid w:val="00EE41B5"/>
    <w:rsid w:val="00EE46B2"/>
    <w:rsid w:val="00EE4B50"/>
    <w:rsid w:val="00EE5383"/>
    <w:rsid w:val="00EE5742"/>
    <w:rsid w:val="00EE63BB"/>
    <w:rsid w:val="00EE655E"/>
    <w:rsid w:val="00EE6B65"/>
    <w:rsid w:val="00EE6D6E"/>
    <w:rsid w:val="00EE6FAC"/>
    <w:rsid w:val="00EE76D3"/>
    <w:rsid w:val="00EE76D9"/>
    <w:rsid w:val="00EE79EE"/>
    <w:rsid w:val="00EF02D2"/>
    <w:rsid w:val="00EF0365"/>
    <w:rsid w:val="00EF0CAD"/>
    <w:rsid w:val="00EF0FE0"/>
    <w:rsid w:val="00EF12C2"/>
    <w:rsid w:val="00EF1327"/>
    <w:rsid w:val="00EF180A"/>
    <w:rsid w:val="00EF18FE"/>
    <w:rsid w:val="00EF1E9D"/>
    <w:rsid w:val="00EF1EDD"/>
    <w:rsid w:val="00EF22C8"/>
    <w:rsid w:val="00EF26BD"/>
    <w:rsid w:val="00EF3075"/>
    <w:rsid w:val="00EF35AA"/>
    <w:rsid w:val="00EF39B1"/>
    <w:rsid w:val="00EF4032"/>
    <w:rsid w:val="00EF4B20"/>
    <w:rsid w:val="00EF4D6F"/>
    <w:rsid w:val="00EF4E7B"/>
    <w:rsid w:val="00EF525F"/>
    <w:rsid w:val="00EF5468"/>
    <w:rsid w:val="00EF5701"/>
    <w:rsid w:val="00EF5787"/>
    <w:rsid w:val="00EF5ED9"/>
    <w:rsid w:val="00EF60D0"/>
    <w:rsid w:val="00EF6284"/>
    <w:rsid w:val="00EF6543"/>
    <w:rsid w:val="00EF666E"/>
    <w:rsid w:val="00EF70F3"/>
    <w:rsid w:val="00EF73D1"/>
    <w:rsid w:val="00EF7774"/>
    <w:rsid w:val="00EF7F10"/>
    <w:rsid w:val="00F005FF"/>
    <w:rsid w:val="00F007BA"/>
    <w:rsid w:val="00F00820"/>
    <w:rsid w:val="00F00CB2"/>
    <w:rsid w:val="00F01025"/>
    <w:rsid w:val="00F0113B"/>
    <w:rsid w:val="00F015E4"/>
    <w:rsid w:val="00F01C59"/>
    <w:rsid w:val="00F01CA8"/>
    <w:rsid w:val="00F02166"/>
    <w:rsid w:val="00F02864"/>
    <w:rsid w:val="00F028A2"/>
    <w:rsid w:val="00F02E9A"/>
    <w:rsid w:val="00F02FE0"/>
    <w:rsid w:val="00F0369D"/>
    <w:rsid w:val="00F039C4"/>
    <w:rsid w:val="00F03A1F"/>
    <w:rsid w:val="00F0435F"/>
    <w:rsid w:val="00F04481"/>
    <w:rsid w:val="00F04C6C"/>
    <w:rsid w:val="00F0528D"/>
    <w:rsid w:val="00F052F1"/>
    <w:rsid w:val="00F064D8"/>
    <w:rsid w:val="00F06575"/>
    <w:rsid w:val="00F06C67"/>
    <w:rsid w:val="00F06CB0"/>
    <w:rsid w:val="00F06DFD"/>
    <w:rsid w:val="00F0715B"/>
    <w:rsid w:val="00F071D1"/>
    <w:rsid w:val="00F07533"/>
    <w:rsid w:val="00F075AE"/>
    <w:rsid w:val="00F07926"/>
    <w:rsid w:val="00F07D5F"/>
    <w:rsid w:val="00F07DF1"/>
    <w:rsid w:val="00F10118"/>
    <w:rsid w:val="00F1013E"/>
    <w:rsid w:val="00F102F8"/>
    <w:rsid w:val="00F10629"/>
    <w:rsid w:val="00F1062E"/>
    <w:rsid w:val="00F10B77"/>
    <w:rsid w:val="00F11241"/>
    <w:rsid w:val="00F1196F"/>
    <w:rsid w:val="00F11C61"/>
    <w:rsid w:val="00F11D9A"/>
    <w:rsid w:val="00F11F4F"/>
    <w:rsid w:val="00F12284"/>
    <w:rsid w:val="00F12A81"/>
    <w:rsid w:val="00F12BAE"/>
    <w:rsid w:val="00F12D0B"/>
    <w:rsid w:val="00F12EBA"/>
    <w:rsid w:val="00F130BE"/>
    <w:rsid w:val="00F1370E"/>
    <w:rsid w:val="00F139DD"/>
    <w:rsid w:val="00F146E8"/>
    <w:rsid w:val="00F14B35"/>
    <w:rsid w:val="00F1549B"/>
    <w:rsid w:val="00F157DB"/>
    <w:rsid w:val="00F15959"/>
    <w:rsid w:val="00F15FA5"/>
    <w:rsid w:val="00F16C4E"/>
    <w:rsid w:val="00F171AD"/>
    <w:rsid w:val="00F17D84"/>
    <w:rsid w:val="00F17D8B"/>
    <w:rsid w:val="00F20297"/>
    <w:rsid w:val="00F2035E"/>
    <w:rsid w:val="00F205F7"/>
    <w:rsid w:val="00F209B7"/>
    <w:rsid w:val="00F20E1C"/>
    <w:rsid w:val="00F20F5C"/>
    <w:rsid w:val="00F21004"/>
    <w:rsid w:val="00F2100A"/>
    <w:rsid w:val="00F2124A"/>
    <w:rsid w:val="00F21273"/>
    <w:rsid w:val="00F21F19"/>
    <w:rsid w:val="00F21F58"/>
    <w:rsid w:val="00F21FBB"/>
    <w:rsid w:val="00F22287"/>
    <w:rsid w:val="00F22DE3"/>
    <w:rsid w:val="00F230B7"/>
    <w:rsid w:val="00F23643"/>
    <w:rsid w:val="00F2376F"/>
    <w:rsid w:val="00F24295"/>
    <w:rsid w:val="00F243D8"/>
    <w:rsid w:val="00F246F8"/>
    <w:rsid w:val="00F248C1"/>
    <w:rsid w:val="00F24C4A"/>
    <w:rsid w:val="00F2504B"/>
    <w:rsid w:val="00F2545E"/>
    <w:rsid w:val="00F2573E"/>
    <w:rsid w:val="00F2592B"/>
    <w:rsid w:val="00F25E4B"/>
    <w:rsid w:val="00F26043"/>
    <w:rsid w:val="00F2617B"/>
    <w:rsid w:val="00F261FD"/>
    <w:rsid w:val="00F2660D"/>
    <w:rsid w:val="00F26700"/>
    <w:rsid w:val="00F26AC0"/>
    <w:rsid w:val="00F26D00"/>
    <w:rsid w:val="00F26E17"/>
    <w:rsid w:val="00F26F1A"/>
    <w:rsid w:val="00F27350"/>
    <w:rsid w:val="00F2746E"/>
    <w:rsid w:val="00F3065A"/>
    <w:rsid w:val="00F307C9"/>
    <w:rsid w:val="00F30828"/>
    <w:rsid w:val="00F313D6"/>
    <w:rsid w:val="00F31A5A"/>
    <w:rsid w:val="00F31C4D"/>
    <w:rsid w:val="00F31FAC"/>
    <w:rsid w:val="00F3241C"/>
    <w:rsid w:val="00F3333E"/>
    <w:rsid w:val="00F33535"/>
    <w:rsid w:val="00F33A59"/>
    <w:rsid w:val="00F33CCE"/>
    <w:rsid w:val="00F33DDF"/>
    <w:rsid w:val="00F33E76"/>
    <w:rsid w:val="00F34528"/>
    <w:rsid w:val="00F34779"/>
    <w:rsid w:val="00F34822"/>
    <w:rsid w:val="00F34ECE"/>
    <w:rsid w:val="00F35A59"/>
    <w:rsid w:val="00F35D4A"/>
    <w:rsid w:val="00F366DA"/>
    <w:rsid w:val="00F36759"/>
    <w:rsid w:val="00F36FF2"/>
    <w:rsid w:val="00F3760C"/>
    <w:rsid w:val="00F37858"/>
    <w:rsid w:val="00F37B2E"/>
    <w:rsid w:val="00F37E92"/>
    <w:rsid w:val="00F40F0C"/>
    <w:rsid w:val="00F412D3"/>
    <w:rsid w:val="00F414FF"/>
    <w:rsid w:val="00F41BF1"/>
    <w:rsid w:val="00F42239"/>
    <w:rsid w:val="00F425BE"/>
    <w:rsid w:val="00F432B7"/>
    <w:rsid w:val="00F43487"/>
    <w:rsid w:val="00F437E6"/>
    <w:rsid w:val="00F43B59"/>
    <w:rsid w:val="00F43FD8"/>
    <w:rsid w:val="00F443E8"/>
    <w:rsid w:val="00F4447B"/>
    <w:rsid w:val="00F44AA9"/>
    <w:rsid w:val="00F44D32"/>
    <w:rsid w:val="00F451F8"/>
    <w:rsid w:val="00F4530E"/>
    <w:rsid w:val="00F458A6"/>
    <w:rsid w:val="00F459A0"/>
    <w:rsid w:val="00F45C91"/>
    <w:rsid w:val="00F45EDC"/>
    <w:rsid w:val="00F46201"/>
    <w:rsid w:val="00F46719"/>
    <w:rsid w:val="00F46F9D"/>
    <w:rsid w:val="00F46FF5"/>
    <w:rsid w:val="00F47062"/>
    <w:rsid w:val="00F472AF"/>
    <w:rsid w:val="00F47339"/>
    <w:rsid w:val="00F4766C"/>
    <w:rsid w:val="00F47950"/>
    <w:rsid w:val="00F47D2A"/>
    <w:rsid w:val="00F47F99"/>
    <w:rsid w:val="00F5060E"/>
    <w:rsid w:val="00F50722"/>
    <w:rsid w:val="00F50726"/>
    <w:rsid w:val="00F507D1"/>
    <w:rsid w:val="00F51035"/>
    <w:rsid w:val="00F51389"/>
    <w:rsid w:val="00F516BE"/>
    <w:rsid w:val="00F51990"/>
    <w:rsid w:val="00F519CE"/>
    <w:rsid w:val="00F51ADA"/>
    <w:rsid w:val="00F52245"/>
    <w:rsid w:val="00F524EF"/>
    <w:rsid w:val="00F52883"/>
    <w:rsid w:val="00F52DAA"/>
    <w:rsid w:val="00F5326D"/>
    <w:rsid w:val="00F53EF5"/>
    <w:rsid w:val="00F54354"/>
    <w:rsid w:val="00F54422"/>
    <w:rsid w:val="00F544B1"/>
    <w:rsid w:val="00F54600"/>
    <w:rsid w:val="00F5465C"/>
    <w:rsid w:val="00F5474D"/>
    <w:rsid w:val="00F54A23"/>
    <w:rsid w:val="00F55520"/>
    <w:rsid w:val="00F55816"/>
    <w:rsid w:val="00F561BE"/>
    <w:rsid w:val="00F564C2"/>
    <w:rsid w:val="00F56E18"/>
    <w:rsid w:val="00F601BA"/>
    <w:rsid w:val="00F60203"/>
    <w:rsid w:val="00F607C5"/>
    <w:rsid w:val="00F60DEA"/>
    <w:rsid w:val="00F6116C"/>
    <w:rsid w:val="00F611EF"/>
    <w:rsid w:val="00F6128D"/>
    <w:rsid w:val="00F626F0"/>
    <w:rsid w:val="00F627D4"/>
    <w:rsid w:val="00F627D9"/>
    <w:rsid w:val="00F62B75"/>
    <w:rsid w:val="00F62CEF"/>
    <w:rsid w:val="00F6302A"/>
    <w:rsid w:val="00F63950"/>
    <w:rsid w:val="00F63BDC"/>
    <w:rsid w:val="00F6452E"/>
    <w:rsid w:val="00F647C5"/>
    <w:rsid w:val="00F64C2B"/>
    <w:rsid w:val="00F651B9"/>
    <w:rsid w:val="00F651BE"/>
    <w:rsid w:val="00F6571F"/>
    <w:rsid w:val="00F65AF4"/>
    <w:rsid w:val="00F65CEB"/>
    <w:rsid w:val="00F6636D"/>
    <w:rsid w:val="00F66373"/>
    <w:rsid w:val="00F66380"/>
    <w:rsid w:val="00F666F3"/>
    <w:rsid w:val="00F669A6"/>
    <w:rsid w:val="00F67D52"/>
    <w:rsid w:val="00F67F53"/>
    <w:rsid w:val="00F701D5"/>
    <w:rsid w:val="00F70342"/>
    <w:rsid w:val="00F703BE"/>
    <w:rsid w:val="00F70C72"/>
    <w:rsid w:val="00F70C9A"/>
    <w:rsid w:val="00F71F4A"/>
    <w:rsid w:val="00F71F69"/>
    <w:rsid w:val="00F72684"/>
    <w:rsid w:val="00F72B72"/>
    <w:rsid w:val="00F72CDF"/>
    <w:rsid w:val="00F72E61"/>
    <w:rsid w:val="00F7369A"/>
    <w:rsid w:val="00F7383E"/>
    <w:rsid w:val="00F7399D"/>
    <w:rsid w:val="00F73A47"/>
    <w:rsid w:val="00F73D99"/>
    <w:rsid w:val="00F73DCE"/>
    <w:rsid w:val="00F741F9"/>
    <w:rsid w:val="00F74213"/>
    <w:rsid w:val="00F7436D"/>
    <w:rsid w:val="00F74BB9"/>
    <w:rsid w:val="00F74E1B"/>
    <w:rsid w:val="00F750DC"/>
    <w:rsid w:val="00F7553C"/>
    <w:rsid w:val="00F75566"/>
    <w:rsid w:val="00F75582"/>
    <w:rsid w:val="00F7608B"/>
    <w:rsid w:val="00F760E1"/>
    <w:rsid w:val="00F762E4"/>
    <w:rsid w:val="00F76573"/>
    <w:rsid w:val="00F76747"/>
    <w:rsid w:val="00F76913"/>
    <w:rsid w:val="00F76EFA"/>
    <w:rsid w:val="00F77266"/>
    <w:rsid w:val="00F772AB"/>
    <w:rsid w:val="00F804B0"/>
    <w:rsid w:val="00F804BE"/>
    <w:rsid w:val="00F807AC"/>
    <w:rsid w:val="00F80DFA"/>
    <w:rsid w:val="00F812C1"/>
    <w:rsid w:val="00F81466"/>
    <w:rsid w:val="00F817CE"/>
    <w:rsid w:val="00F818F1"/>
    <w:rsid w:val="00F81B21"/>
    <w:rsid w:val="00F824C7"/>
    <w:rsid w:val="00F8296C"/>
    <w:rsid w:val="00F8300C"/>
    <w:rsid w:val="00F8328D"/>
    <w:rsid w:val="00F8379C"/>
    <w:rsid w:val="00F83B67"/>
    <w:rsid w:val="00F83D54"/>
    <w:rsid w:val="00F8419A"/>
    <w:rsid w:val="00F8421F"/>
    <w:rsid w:val="00F8456C"/>
    <w:rsid w:val="00F84996"/>
    <w:rsid w:val="00F8500B"/>
    <w:rsid w:val="00F859D8"/>
    <w:rsid w:val="00F85AC7"/>
    <w:rsid w:val="00F85BAB"/>
    <w:rsid w:val="00F85C37"/>
    <w:rsid w:val="00F85F03"/>
    <w:rsid w:val="00F85F58"/>
    <w:rsid w:val="00F85F90"/>
    <w:rsid w:val="00F863DC"/>
    <w:rsid w:val="00F868F5"/>
    <w:rsid w:val="00F8721E"/>
    <w:rsid w:val="00F87497"/>
    <w:rsid w:val="00F87749"/>
    <w:rsid w:val="00F87A2D"/>
    <w:rsid w:val="00F87E04"/>
    <w:rsid w:val="00F901D8"/>
    <w:rsid w:val="00F9044A"/>
    <w:rsid w:val="00F9056A"/>
    <w:rsid w:val="00F90E0E"/>
    <w:rsid w:val="00F90F8D"/>
    <w:rsid w:val="00F91455"/>
    <w:rsid w:val="00F9275A"/>
    <w:rsid w:val="00F92782"/>
    <w:rsid w:val="00F92A4B"/>
    <w:rsid w:val="00F92ACD"/>
    <w:rsid w:val="00F92B6C"/>
    <w:rsid w:val="00F92D11"/>
    <w:rsid w:val="00F92D30"/>
    <w:rsid w:val="00F93586"/>
    <w:rsid w:val="00F938FF"/>
    <w:rsid w:val="00F9396E"/>
    <w:rsid w:val="00F93AA9"/>
    <w:rsid w:val="00F93C0B"/>
    <w:rsid w:val="00F942D7"/>
    <w:rsid w:val="00F944CD"/>
    <w:rsid w:val="00F94C8A"/>
    <w:rsid w:val="00F953B1"/>
    <w:rsid w:val="00F95F31"/>
    <w:rsid w:val="00F962AA"/>
    <w:rsid w:val="00F96364"/>
    <w:rsid w:val="00F96409"/>
    <w:rsid w:val="00F967EC"/>
    <w:rsid w:val="00F96985"/>
    <w:rsid w:val="00F96E06"/>
    <w:rsid w:val="00F96E31"/>
    <w:rsid w:val="00F97838"/>
    <w:rsid w:val="00FA05E9"/>
    <w:rsid w:val="00FA0F4C"/>
    <w:rsid w:val="00FA1FF0"/>
    <w:rsid w:val="00FA2135"/>
    <w:rsid w:val="00FA23E7"/>
    <w:rsid w:val="00FA2A0B"/>
    <w:rsid w:val="00FA2BB3"/>
    <w:rsid w:val="00FA3110"/>
    <w:rsid w:val="00FA3A7A"/>
    <w:rsid w:val="00FA469B"/>
    <w:rsid w:val="00FA51B7"/>
    <w:rsid w:val="00FA5BB1"/>
    <w:rsid w:val="00FA60D6"/>
    <w:rsid w:val="00FA6750"/>
    <w:rsid w:val="00FA68F2"/>
    <w:rsid w:val="00FA6940"/>
    <w:rsid w:val="00FA6A72"/>
    <w:rsid w:val="00FA6C12"/>
    <w:rsid w:val="00FA72D3"/>
    <w:rsid w:val="00FB03E9"/>
    <w:rsid w:val="00FB0401"/>
    <w:rsid w:val="00FB0D6E"/>
    <w:rsid w:val="00FB1461"/>
    <w:rsid w:val="00FB15B7"/>
    <w:rsid w:val="00FB15BF"/>
    <w:rsid w:val="00FB1E4F"/>
    <w:rsid w:val="00FB1F05"/>
    <w:rsid w:val="00FB2023"/>
    <w:rsid w:val="00FB2403"/>
    <w:rsid w:val="00FB258C"/>
    <w:rsid w:val="00FB26D0"/>
    <w:rsid w:val="00FB2969"/>
    <w:rsid w:val="00FB2B21"/>
    <w:rsid w:val="00FB318E"/>
    <w:rsid w:val="00FB3C7B"/>
    <w:rsid w:val="00FB3C89"/>
    <w:rsid w:val="00FB48D0"/>
    <w:rsid w:val="00FB4C80"/>
    <w:rsid w:val="00FB4EED"/>
    <w:rsid w:val="00FB564C"/>
    <w:rsid w:val="00FB64D9"/>
    <w:rsid w:val="00FB656B"/>
    <w:rsid w:val="00FB6645"/>
    <w:rsid w:val="00FB6A6A"/>
    <w:rsid w:val="00FB6AF7"/>
    <w:rsid w:val="00FB6DF3"/>
    <w:rsid w:val="00FB7564"/>
    <w:rsid w:val="00FB79F9"/>
    <w:rsid w:val="00FC0143"/>
    <w:rsid w:val="00FC07F0"/>
    <w:rsid w:val="00FC103B"/>
    <w:rsid w:val="00FC14AC"/>
    <w:rsid w:val="00FC19BC"/>
    <w:rsid w:val="00FC1AEB"/>
    <w:rsid w:val="00FC1C23"/>
    <w:rsid w:val="00FC344D"/>
    <w:rsid w:val="00FC3E34"/>
    <w:rsid w:val="00FC41A4"/>
    <w:rsid w:val="00FC4C9D"/>
    <w:rsid w:val="00FC4ED7"/>
    <w:rsid w:val="00FC55D6"/>
    <w:rsid w:val="00FC5F3C"/>
    <w:rsid w:val="00FC6247"/>
    <w:rsid w:val="00FC6770"/>
    <w:rsid w:val="00FC69EF"/>
    <w:rsid w:val="00FC6B2F"/>
    <w:rsid w:val="00FC715C"/>
    <w:rsid w:val="00FC730E"/>
    <w:rsid w:val="00FC7429"/>
    <w:rsid w:val="00FC759A"/>
    <w:rsid w:val="00FC7652"/>
    <w:rsid w:val="00FC7983"/>
    <w:rsid w:val="00FC7E37"/>
    <w:rsid w:val="00FD0334"/>
    <w:rsid w:val="00FD048C"/>
    <w:rsid w:val="00FD067A"/>
    <w:rsid w:val="00FD07C1"/>
    <w:rsid w:val="00FD07F6"/>
    <w:rsid w:val="00FD09AB"/>
    <w:rsid w:val="00FD0B4A"/>
    <w:rsid w:val="00FD0BEC"/>
    <w:rsid w:val="00FD136A"/>
    <w:rsid w:val="00FD18A9"/>
    <w:rsid w:val="00FD1E0F"/>
    <w:rsid w:val="00FD1EC8"/>
    <w:rsid w:val="00FD1F49"/>
    <w:rsid w:val="00FD21DD"/>
    <w:rsid w:val="00FD2400"/>
    <w:rsid w:val="00FD2E0E"/>
    <w:rsid w:val="00FD3C5C"/>
    <w:rsid w:val="00FD3D63"/>
    <w:rsid w:val="00FD3E29"/>
    <w:rsid w:val="00FD3E9F"/>
    <w:rsid w:val="00FD4216"/>
    <w:rsid w:val="00FD460E"/>
    <w:rsid w:val="00FD47ED"/>
    <w:rsid w:val="00FD4A7E"/>
    <w:rsid w:val="00FD4F40"/>
    <w:rsid w:val="00FD51BA"/>
    <w:rsid w:val="00FD5555"/>
    <w:rsid w:val="00FD56D1"/>
    <w:rsid w:val="00FD58DB"/>
    <w:rsid w:val="00FD5EDD"/>
    <w:rsid w:val="00FD5F1D"/>
    <w:rsid w:val="00FD6194"/>
    <w:rsid w:val="00FD6F08"/>
    <w:rsid w:val="00FD7212"/>
    <w:rsid w:val="00FD73CA"/>
    <w:rsid w:val="00FD74DB"/>
    <w:rsid w:val="00FD7660"/>
    <w:rsid w:val="00FD78D5"/>
    <w:rsid w:val="00FD7909"/>
    <w:rsid w:val="00FE0353"/>
    <w:rsid w:val="00FE0655"/>
    <w:rsid w:val="00FE07AC"/>
    <w:rsid w:val="00FE0903"/>
    <w:rsid w:val="00FE0C4C"/>
    <w:rsid w:val="00FE0DEB"/>
    <w:rsid w:val="00FE10E7"/>
    <w:rsid w:val="00FE18CA"/>
    <w:rsid w:val="00FE20D2"/>
    <w:rsid w:val="00FE22DC"/>
    <w:rsid w:val="00FE2365"/>
    <w:rsid w:val="00FE23C0"/>
    <w:rsid w:val="00FE2443"/>
    <w:rsid w:val="00FE28F1"/>
    <w:rsid w:val="00FE2A16"/>
    <w:rsid w:val="00FE36E2"/>
    <w:rsid w:val="00FE37D7"/>
    <w:rsid w:val="00FE3CB6"/>
    <w:rsid w:val="00FE4920"/>
    <w:rsid w:val="00FE4A85"/>
    <w:rsid w:val="00FE4C7B"/>
    <w:rsid w:val="00FE538E"/>
    <w:rsid w:val="00FE53F6"/>
    <w:rsid w:val="00FE56D4"/>
    <w:rsid w:val="00FE58BE"/>
    <w:rsid w:val="00FE5EE5"/>
    <w:rsid w:val="00FE642B"/>
    <w:rsid w:val="00FE69EE"/>
    <w:rsid w:val="00FE6CEE"/>
    <w:rsid w:val="00FE7336"/>
    <w:rsid w:val="00FE738E"/>
    <w:rsid w:val="00FE74B9"/>
    <w:rsid w:val="00FE787C"/>
    <w:rsid w:val="00FE79E5"/>
    <w:rsid w:val="00FF0383"/>
    <w:rsid w:val="00FF0B89"/>
    <w:rsid w:val="00FF1108"/>
    <w:rsid w:val="00FF15C6"/>
    <w:rsid w:val="00FF191C"/>
    <w:rsid w:val="00FF1932"/>
    <w:rsid w:val="00FF1CF4"/>
    <w:rsid w:val="00FF1E5E"/>
    <w:rsid w:val="00FF1F66"/>
    <w:rsid w:val="00FF2590"/>
    <w:rsid w:val="00FF26FD"/>
    <w:rsid w:val="00FF3055"/>
    <w:rsid w:val="00FF32A0"/>
    <w:rsid w:val="00FF3561"/>
    <w:rsid w:val="00FF389E"/>
    <w:rsid w:val="00FF3F7B"/>
    <w:rsid w:val="00FF45A5"/>
    <w:rsid w:val="00FF4D3B"/>
    <w:rsid w:val="00FF5124"/>
    <w:rsid w:val="00FF5247"/>
    <w:rsid w:val="00FF5316"/>
    <w:rsid w:val="00FF59B5"/>
    <w:rsid w:val="00FF5C33"/>
    <w:rsid w:val="00FF5C91"/>
    <w:rsid w:val="00FF5D32"/>
    <w:rsid w:val="00FF604B"/>
    <w:rsid w:val="00FF611E"/>
    <w:rsid w:val="00FF61B6"/>
    <w:rsid w:val="00FF65F8"/>
    <w:rsid w:val="00FF6920"/>
    <w:rsid w:val="00FF7256"/>
    <w:rsid w:val="00FF7FD2"/>
    <w:rsid w:val="0128623C"/>
    <w:rsid w:val="01557E9D"/>
    <w:rsid w:val="0162E945"/>
    <w:rsid w:val="020E7484"/>
    <w:rsid w:val="02C330D5"/>
    <w:rsid w:val="02E83346"/>
    <w:rsid w:val="02ED6BE7"/>
    <w:rsid w:val="03EBB6A7"/>
    <w:rsid w:val="03EBBC1E"/>
    <w:rsid w:val="04514BA2"/>
    <w:rsid w:val="04612224"/>
    <w:rsid w:val="04F54E32"/>
    <w:rsid w:val="05D2A96A"/>
    <w:rsid w:val="07EFED6E"/>
    <w:rsid w:val="08B70B34"/>
    <w:rsid w:val="08CF27AF"/>
    <w:rsid w:val="09431849"/>
    <w:rsid w:val="09A68BB3"/>
    <w:rsid w:val="09E2F052"/>
    <w:rsid w:val="0A24A70B"/>
    <w:rsid w:val="0AF5CA3D"/>
    <w:rsid w:val="0B78B7E5"/>
    <w:rsid w:val="0B7C5084"/>
    <w:rsid w:val="0CD04264"/>
    <w:rsid w:val="0DEE445E"/>
    <w:rsid w:val="0EDC3D45"/>
    <w:rsid w:val="1032BF33"/>
    <w:rsid w:val="10358190"/>
    <w:rsid w:val="10ACA66F"/>
    <w:rsid w:val="12E7C86F"/>
    <w:rsid w:val="13B6224F"/>
    <w:rsid w:val="14DC6E57"/>
    <w:rsid w:val="152EFAAC"/>
    <w:rsid w:val="153E8B39"/>
    <w:rsid w:val="1552F404"/>
    <w:rsid w:val="166BFF5C"/>
    <w:rsid w:val="16C7E020"/>
    <w:rsid w:val="177CBB06"/>
    <w:rsid w:val="17C1FA48"/>
    <w:rsid w:val="1842600C"/>
    <w:rsid w:val="18F333EB"/>
    <w:rsid w:val="192C4E3A"/>
    <w:rsid w:val="19565702"/>
    <w:rsid w:val="1A385FC2"/>
    <w:rsid w:val="1D46C85E"/>
    <w:rsid w:val="1D5B89D7"/>
    <w:rsid w:val="1E1BD162"/>
    <w:rsid w:val="1F61B7BE"/>
    <w:rsid w:val="206E4756"/>
    <w:rsid w:val="20779BD0"/>
    <w:rsid w:val="20DBD931"/>
    <w:rsid w:val="22046A60"/>
    <w:rsid w:val="22AB3B37"/>
    <w:rsid w:val="23601DF1"/>
    <w:rsid w:val="24380F37"/>
    <w:rsid w:val="2484FC79"/>
    <w:rsid w:val="24A82EAE"/>
    <w:rsid w:val="24F04475"/>
    <w:rsid w:val="24F1F9F6"/>
    <w:rsid w:val="25594395"/>
    <w:rsid w:val="256E8BBA"/>
    <w:rsid w:val="26FB96A6"/>
    <w:rsid w:val="27D48338"/>
    <w:rsid w:val="2AD2A1A2"/>
    <w:rsid w:val="2C2AE76E"/>
    <w:rsid w:val="2CB9201C"/>
    <w:rsid w:val="2CCB1FD8"/>
    <w:rsid w:val="2CCF39DF"/>
    <w:rsid w:val="2D3E9D5F"/>
    <w:rsid w:val="2FCF7F30"/>
    <w:rsid w:val="300E70AE"/>
    <w:rsid w:val="30811695"/>
    <w:rsid w:val="32E28C1F"/>
    <w:rsid w:val="34106ACE"/>
    <w:rsid w:val="367AB866"/>
    <w:rsid w:val="36CC2CE2"/>
    <w:rsid w:val="36FFC757"/>
    <w:rsid w:val="37E720D5"/>
    <w:rsid w:val="38E10F03"/>
    <w:rsid w:val="393F52E9"/>
    <w:rsid w:val="39798FB1"/>
    <w:rsid w:val="39AE9AA3"/>
    <w:rsid w:val="3AAB5CD6"/>
    <w:rsid w:val="3AF4D062"/>
    <w:rsid w:val="3B1366FF"/>
    <w:rsid w:val="3B86F7DC"/>
    <w:rsid w:val="3CA673F0"/>
    <w:rsid w:val="3D18EAE0"/>
    <w:rsid w:val="3DAF2AC1"/>
    <w:rsid w:val="3DDCD3A1"/>
    <w:rsid w:val="3E50DBDF"/>
    <w:rsid w:val="3E8D092A"/>
    <w:rsid w:val="3EE1C11B"/>
    <w:rsid w:val="3EF828D1"/>
    <w:rsid w:val="3FEC0255"/>
    <w:rsid w:val="4007B437"/>
    <w:rsid w:val="4085C442"/>
    <w:rsid w:val="433DD563"/>
    <w:rsid w:val="438CDD83"/>
    <w:rsid w:val="44572881"/>
    <w:rsid w:val="446457FC"/>
    <w:rsid w:val="450820C1"/>
    <w:rsid w:val="45D48374"/>
    <w:rsid w:val="468C8234"/>
    <w:rsid w:val="46CB5D13"/>
    <w:rsid w:val="47855274"/>
    <w:rsid w:val="478E0500"/>
    <w:rsid w:val="480C35CB"/>
    <w:rsid w:val="4832FD47"/>
    <w:rsid w:val="489484B6"/>
    <w:rsid w:val="49AAB314"/>
    <w:rsid w:val="49AD2CD8"/>
    <w:rsid w:val="4A5BC89D"/>
    <w:rsid w:val="4A8E03F6"/>
    <w:rsid w:val="4AEC34C9"/>
    <w:rsid w:val="4B27E579"/>
    <w:rsid w:val="4BADA6A3"/>
    <w:rsid w:val="4BD7FC66"/>
    <w:rsid w:val="4C2F80FF"/>
    <w:rsid w:val="4C9E43E7"/>
    <w:rsid w:val="4D6E27DD"/>
    <w:rsid w:val="4D9B60DB"/>
    <w:rsid w:val="4DFF24ED"/>
    <w:rsid w:val="4E2826A0"/>
    <w:rsid w:val="4E588FFF"/>
    <w:rsid w:val="4F91E599"/>
    <w:rsid w:val="4FEF9696"/>
    <w:rsid w:val="50765A31"/>
    <w:rsid w:val="50B98FC5"/>
    <w:rsid w:val="50C2B882"/>
    <w:rsid w:val="51979D6B"/>
    <w:rsid w:val="51A2B1BD"/>
    <w:rsid w:val="521EA102"/>
    <w:rsid w:val="525FDE54"/>
    <w:rsid w:val="527F62EB"/>
    <w:rsid w:val="5353B138"/>
    <w:rsid w:val="53833E52"/>
    <w:rsid w:val="539C7E10"/>
    <w:rsid w:val="541165BA"/>
    <w:rsid w:val="5479FA05"/>
    <w:rsid w:val="55776BEF"/>
    <w:rsid w:val="567E7ED0"/>
    <w:rsid w:val="57EB6726"/>
    <w:rsid w:val="582B0821"/>
    <w:rsid w:val="5866CA54"/>
    <w:rsid w:val="586EDB18"/>
    <w:rsid w:val="59A931FA"/>
    <w:rsid w:val="5AEF2325"/>
    <w:rsid w:val="5D3997E6"/>
    <w:rsid w:val="5D9A2592"/>
    <w:rsid w:val="5D9B2A97"/>
    <w:rsid w:val="5E0BDEC9"/>
    <w:rsid w:val="5E44067B"/>
    <w:rsid w:val="5FF72D84"/>
    <w:rsid w:val="60533A30"/>
    <w:rsid w:val="6155B31F"/>
    <w:rsid w:val="616EB3E6"/>
    <w:rsid w:val="6188A8D4"/>
    <w:rsid w:val="62144E6A"/>
    <w:rsid w:val="62AFEA1E"/>
    <w:rsid w:val="63548644"/>
    <w:rsid w:val="639A075A"/>
    <w:rsid w:val="648954F0"/>
    <w:rsid w:val="64927E61"/>
    <w:rsid w:val="64C82DC9"/>
    <w:rsid w:val="6513DCF7"/>
    <w:rsid w:val="65DEE819"/>
    <w:rsid w:val="66060BB0"/>
    <w:rsid w:val="66616B86"/>
    <w:rsid w:val="67450716"/>
    <w:rsid w:val="678266CF"/>
    <w:rsid w:val="68872D71"/>
    <w:rsid w:val="6913C0B5"/>
    <w:rsid w:val="691BC47C"/>
    <w:rsid w:val="6B4AB1E8"/>
    <w:rsid w:val="6BD8872D"/>
    <w:rsid w:val="6D7E80BD"/>
    <w:rsid w:val="6DC8F89D"/>
    <w:rsid w:val="6DD2EB9D"/>
    <w:rsid w:val="6E97FF75"/>
    <w:rsid w:val="6F1285C4"/>
    <w:rsid w:val="70618BD0"/>
    <w:rsid w:val="70A4C19B"/>
    <w:rsid w:val="72F963CC"/>
    <w:rsid w:val="750CAFB2"/>
    <w:rsid w:val="75121C18"/>
    <w:rsid w:val="7532095F"/>
    <w:rsid w:val="766FFE5F"/>
    <w:rsid w:val="76B4F13B"/>
    <w:rsid w:val="77183562"/>
    <w:rsid w:val="773CB421"/>
    <w:rsid w:val="77DB2286"/>
    <w:rsid w:val="77F3510B"/>
    <w:rsid w:val="787CF500"/>
    <w:rsid w:val="78F60FF7"/>
    <w:rsid w:val="7905643F"/>
    <w:rsid w:val="79EFFB5A"/>
    <w:rsid w:val="79F13147"/>
    <w:rsid w:val="79F1E5B6"/>
    <w:rsid w:val="7A461AB5"/>
    <w:rsid w:val="7AABB14A"/>
    <w:rsid w:val="7AC9ACCC"/>
    <w:rsid w:val="7B04B0B6"/>
    <w:rsid w:val="7B4B8226"/>
    <w:rsid w:val="7C1D5039"/>
    <w:rsid w:val="7D093F9A"/>
    <w:rsid w:val="7D6665FD"/>
    <w:rsid w:val="7DC877D8"/>
    <w:rsid w:val="7F6CA0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5DA919C8-3276-4241-9B18-5F3485518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2E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题"/>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목록 단,numbered,Paragraphe de liste1,Bulletr List Paragraph,列出段落1,Bullet List,FooterText,List Paragraph1,List Paragraph2,List Paragraph21,List Paragraph11,Parágrafo da Lista1,Párrafo de lista1,リスト段落1,Listeafsnit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목록 단 Char,numbered Char,Paragraphe de liste1 Char,Bulletr List Paragraph Char,列出段落1 Char,Bullet List Char,FooterText Char,List Paragraph1 Char,List Paragraph2 Char,List Paragraph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23AC4"/>
    <w:rPr>
      <w:rFonts w:ascii="Times New Roman" w:hAnsi="Times New Roman"/>
      <w:lang w:eastAsia="ja-JP"/>
    </w:rPr>
  </w:style>
  <w:style w:type="character" w:customStyle="1" w:styleId="ui-provider">
    <w:name w:val="ui-provider"/>
    <w:basedOn w:val="DefaultParagraphFont"/>
    <w:rsid w:val="00BA5609"/>
  </w:style>
  <w:style w:type="character" w:customStyle="1" w:styleId="Heading1Char1">
    <w:name w:val="Heading 1 Char1"/>
    <w:locked/>
    <w:rsid w:val="00BE2961"/>
    <w:rPr>
      <w:rFonts w:ascii="Arial" w:eastAsia="SimSun" w:hAnsi="Arial"/>
      <w:sz w:val="36"/>
      <w:lang w:eastAsia="en-US"/>
    </w:rPr>
  </w:style>
  <w:style w:type="character" w:customStyle="1" w:styleId="ProposalChar">
    <w:name w:val="Proposal Char"/>
    <w:basedOn w:val="DefaultParagraphFont"/>
    <w:link w:val="Proposal"/>
    <w:locked/>
    <w:rsid w:val="002D506D"/>
    <w:rPr>
      <w:rFonts w:ascii="Arial" w:hAnsi="Arial"/>
      <w:b/>
      <w:bCs/>
      <w:lang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题 Char"/>
    <w:link w:val="Caption"/>
    <w:uiPriority w:val="35"/>
    <w:rsid w:val="00477C01"/>
    <w:rPr>
      <w:rFonts w:ascii="Times New Roman" w:hAnsi="Times New Roman"/>
      <w:b/>
    </w:rPr>
  </w:style>
  <w:style w:type="character" w:styleId="Mention">
    <w:name w:val="Mention"/>
    <w:basedOn w:val="DefaultParagraphFont"/>
    <w:uiPriority w:val="99"/>
    <w:unhideWhenUsed/>
    <w:rsid w:val="00D16C55"/>
    <w:rPr>
      <w:color w:val="2B579A"/>
      <w:shd w:val="clear" w:color="auto" w:fill="E1DFDD"/>
    </w:rPr>
  </w:style>
  <w:style w:type="character" w:customStyle="1" w:styleId="cf01">
    <w:name w:val="cf01"/>
    <w:basedOn w:val="DefaultParagraphFont"/>
    <w:rsid w:val="0039094F"/>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1229BF"/>
    <w:rPr>
      <w:rFonts w:eastAsia="SimSun"/>
      <w:b/>
      <w:lang w:val="x-none" w:eastAsia="x-none"/>
    </w:rPr>
  </w:style>
  <w:style w:type="paragraph" w:styleId="NormalWeb">
    <w:name w:val="Normal (Web)"/>
    <w:basedOn w:val="Normal"/>
    <w:uiPriority w:val="99"/>
    <w:qFormat/>
    <w:rsid w:val="008C2C7D"/>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paragraph" w:customStyle="1" w:styleId="1">
    <w:name w:val="清單段落1"/>
    <w:basedOn w:val="Normal"/>
    <w:uiPriority w:val="34"/>
    <w:qFormat/>
    <w:rsid w:val="008C2C7D"/>
    <w:pPr>
      <w:overflowPunct/>
      <w:autoSpaceDE/>
      <w:autoSpaceDN/>
      <w:adjustRightInd/>
      <w:spacing w:after="0"/>
      <w:ind w:leftChars="400" w:left="840"/>
      <w:textAlignment w:val="auto"/>
    </w:pPr>
    <w:rPr>
      <w:rFonts w:ascii="Times" w:eastAsia="Batang" w:hAnsi="Times"/>
      <w:szCs w:val="24"/>
      <w:lang w:eastAsia="zh-CN"/>
    </w:rPr>
  </w:style>
  <w:style w:type="table" w:customStyle="1" w:styleId="TableGrid5">
    <w:name w:val="TableGrid5"/>
    <w:basedOn w:val="TableNormal"/>
    <w:next w:val="TableGrid"/>
    <w:uiPriority w:val="59"/>
    <w:qFormat/>
    <w:rsid w:val="008C2C7D"/>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wacimagecontainer">
    <w:name w:val="wacimagecontainer"/>
    <w:basedOn w:val="DefaultParagraphFont"/>
    <w:rsid w:val="00195DC7"/>
  </w:style>
  <w:style w:type="character" w:customStyle="1" w:styleId="normaltextrun">
    <w:name w:val="normaltextrun"/>
    <w:basedOn w:val="DefaultParagraphFont"/>
    <w:rsid w:val="00D95977"/>
  </w:style>
  <w:style w:type="character" w:customStyle="1" w:styleId="eop">
    <w:name w:val="eop"/>
    <w:basedOn w:val="DefaultParagraphFont"/>
    <w:rsid w:val="00D95977"/>
  </w:style>
  <w:style w:type="paragraph" w:customStyle="1" w:styleId="Agreement">
    <w:name w:val="Agreement"/>
    <w:basedOn w:val="Normal"/>
    <w:next w:val="Doc-text2"/>
    <w:rsid w:val="00C27D88"/>
    <w:pPr>
      <w:numPr>
        <w:numId w:val="29"/>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0">
    <w:name w:val="Editor´s note"/>
    <w:basedOn w:val="List5"/>
    <w:next w:val="Normal"/>
    <w:link w:val="EditorsnoteChar0"/>
    <w:qFormat/>
    <w:rsid w:val="00EF5ED9"/>
    <w:pPr>
      <w:spacing w:after="180"/>
      <w:jc w:val="left"/>
    </w:pPr>
    <w:rPr>
      <w:rFonts w:ascii="Times New Roman" w:hAnsi="Times New Roman"/>
      <w:lang w:eastAsia="zh-CN"/>
    </w:rPr>
  </w:style>
  <w:style w:type="character" w:customStyle="1" w:styleId="EditorsnoteChar0">
    <w:name w:val="Editor´s note Char"/>
    <w:link w:val="Editorsnote0"/>
    <w:qFormat/>
    <w:rsid w:val="00EF5ED9"/>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5946">
      <w:bodyDiv w:val="1"/>
      <w:marLeft w:val="0"/>
      <w:marRight w:val="0"/>
      <w:marTop w:val="0"/>
      <w:marBottom w:val="0"/>
      <w:divBdr>
        <w:top w:val="none" w:sz="0" w:space="0" w:color="auto"/>
        <w:left w:val="none" w:sz="0" w:space="0" w:color="auto"/>
        <w:bottom w:val="none" w:sz="0" w:space="0" w:color="auto"/>
        <w:right w:val="none" w:sz="0" w:space="0" w:color="auto"/>
      </w:divBdr>
    </w:div>
    <w:div w:id="190071382">
      <w:bodyDiv w:val="1"/>
      <w:marLeft w:val="0"/>
      <w:marRight w:val="0"/>
      <w:marTop w:val="0"/>
      <w:marBottom w:val="0"/>
      <w:divBdr>
        <w:top w:val="none" w:sz="0" w:space="0" w:color="auto"/>
        <w:left w:val="none" w:sz="0" w:space="0" w:color="auto"/>
        <w:bottom w:val="none" w:sz="0" w:space="0" w:color="auto"/>
        <w:right w:val="none" w:sz="0" w:space="0" w:color="auto"/>
      </w:divBdr>
    </w:div>
    <w:div w:id="256448248">
      <w:bodyDiv w:val="1"/>
      <w:marLeft w:val="0"/>
      <w:marRight w:val="0"/>
      <w:marTop w:val="0"/>
      <w:marBottom w:val="0"/>
      <w:divBdr>
        <w:top w:val="none" w:sz="0" w:space="0" w:color="auto"/>
        <w:left w:val="none" w:sz="0" w:space="0" w:color="auto"/>
        <w:bottom w:val="none" w:sz="0" w:space="0" w:color="auto"/>
        <w:right w:val="none" w:sz="0" w:space="0" w:color="auto"/>
      </w:divBdr>
    </w:div>
    <w:div w:id="315573064">
      <w:bodyDiv w:val="1"/>
      <w:marLeft w:val="0"/>
      <w:marRight w:val="0"/>
      <w:marTop w:val="0"/>
      <w:marBottom w:val="0"/>
      <w:divBdr>
        <w:top w:val="none" w:sz="0" w:space="0" w:color="auto"/>
        <w:left w:val="none" w:sz="0" w:space="0" w:color="auto"/>
        <w:bottom w:val="none" w:sz="0" w:space="0" w:color="auto"/>
        <w:right w:val="none" w:sz="0" w:space="0" w:color="auto"/>
      </w:divBdr>
    </w:div>
    <w:div w:id="362560475">
      <w:bodyDiv w:val="1"/>
      <w:marLeft w:val="0"/>
      <w:marRight w:val="0"/>
      <w:marTop w:val="0"/>
      <w:marBottom w:val="0"/>
      <w:divBdr>
        <w:top w:val="none" w:sz="0" w:space="0" w:color="auto"/>
        <w:left w:val="none" w:sz="0" w:space="0" w:color="auto"/>
        <w:bottom w:val="none" w:sz="0" w:space="0" w:color="auto"/>
        <w:right w:val="none" w:sz="0" w:space="0" w:color="auto"/>
      </w:divBdr>
    </w:div>
    <w:div w:id="444495680">
      <w:bodyDiv w:val="1"/>
      <w:marLeft w:val="0"/>
      <w:marRight w:val="0"/>
      <w:marTop w:val="0"/>
      <w:marBottom w:val="0"/>
      <w:divBdr>
        <w:top w:val="none" w:sz="0" w:space="0" w:color="auto"/>
        <w:left w:val="none" w:sz="0" w:space="0" w:color="auto"/>
        <w:bottom w:val="none" w:sz="0" w:space="0" w:color="auto"/>
        <w:right w:val="none" w:sz="0" w:space="0" w:color="auto"/>
      </w:divBdr>
    </w:div>
    <w:div w:id="494759868">
      <w:bodyDiv w:val="1"/>
      <w:marLeft w:val="0"/>
      <w:marRight w:val="0"/>
      <w:marTop w:val="0"/>
      <w:marBottom w:val="0"/>
      <w:divBdr>
        <w:top w:val="none" w:sz="0" w:space="0" w:color="auto"/>
        <w:left w:val="none" w:sz="0" w:space="0" w:color="auto"/>
        <w:bottom w:val="none" w:sz="0" w:space="0" w:color="auto"/>
        <w:right w:val="none" w:sz="0" w:space="0" w:color="auto"/>
      </w:divBdr>
    </w:div>
    <w:div w:id="666596365">
      <w:bodyDiv w:val="1"/>
      <w:marLeft w:val="0"/>
      <w:marRight w:val="0"/>
      <w:marTop w:val="0"/>
      <w:marBottom w:val="0"/>
      <w:divBdr>
        <w:top w:val="none" w:sz="0" w:space="0" w:color="auto"/>
        <w:left w:val="none" w:sz="0" w:space="0" w:color="auto"/>
        <w:bottom w:val="none" w:sz="0" w:space="0" w:color="auto"/>
        <w:right w:val="none" w:sz="0" w:space="0" w:color="auto"/>
      </w:divBdr>
    </w:div>
    <w:div w:id="677005939">
      <w:bodyDiv w:val="1"/>
      <w:marLeft w:val="0"/>
      <w:marRight w:val="0"/>
      <w:marTop w:val="0"/>
      <w:marBottom w:val="0"/>
      <w:divBdr>
        <w:top w:val="none" w:sz="0" w:space="0" w:color="auto"/>
        <w:left w:val="none" w:sz="0" w:space="0" w:color="auto"/>
        <w:bottom w:val="none" w:sz="0" w:space="0" w:color="auto"/>
        <w:right w:val="none" w:sz="0" w:space="0" w:color="auto"/>
      </w:divBdr>
    </w:div>
    <w:div w:id="812911614">
      <w:bodyDiv w:val="1"/>
      <w:marLeft w:val="0"/>
      <w:marRight w:val="0"/>
      <w:marTop w:val="0"/>
      <w:marBottom w:val="0"/>
      <w:divBdr>
        <w:top w:val="none" w:sz="0" w:space="0" w:color="auto"/>
        <w:left w:val="none" w:sz="0" w:space="0" w:color="auto"/>
        <w:bottom w:val="none" w:sz="0" w:space="0" w:color="auto"/>
        <w:right w:val="none" w:sz="0" w:space="0" w:color="auto"/>
      </w:divBdr>
    </w:div>
    <w:div w:id="876704299">
      <w:bodyDiv w:val="1"/>
      <w:marLeft w:val="0"/>
      <w:marRight w:val="0"/>
      <w:marTop w:val="0"/>
      <w:marBottom w:val="0"/>
      <w:divBdr>
        <w:top w:val="none" w:sz="0" w:space="0" w:color="auto"/>
        <w:left w:val="none" w:sz="0" w:space="0" w:color="auto"/>
        <w:bottom w:val="none" w:sz="0" w:space="0" w:color="auto"/>
        <w:right w:val="none" w:sz="0" w:space="0" w:color="auto"/>
      </w:divBdr>
    </w:div>
    <w:div w:id="890535632">
      <w:bodyDiv w:val="1"/>
      <w:marLeft w:val="0"/>
      <w:marRight w:val="0"/>
      <w:marTop w:val="0"/>
      <w:marBottom w:val="0"/>
      <w:divBdr>
        <w:top w:val="none" w:sz="0" w:space="0" w:color="auto"/>
        <w:left w:val="none" w:sz="0" w:space="0" w:color="auto"/>
        <w:bottom w:val="none" w:sz="0" w:space="0" w:color="auto"/>
        <w:right w:val="none" w:sz="0" w:space="0" w:color="auto"/>
      </w:divBdr>
    </w:div>
    <w:div w:id="1095781766">
      <w:bodyDiv w:val="1"/>
      <w:marLeft w:val="0"/>
      <w:marRight w:val="0"/>
      <w:marTop w:val="0"/>
      <w:marBottom w:val="0"/>
      <w:divBdr>
        <w:top w:val="none" w:sz="0" w:space="0" w:color="auto"/>
        <w:left w:val="none" w:sz="0" w:space="0" w:color="auto"/>
        <w:bottom w:val="none" w:sz="0" w:space="0" w:color="auto"/>
        <w:right w:val="none" w:sz="0" w:space="0" w:color="auto"/>
      </w:divBdr>
    </w:div>
    <w:div w:id="1098714062">
      <w:bodyDiv w:val="1"/>
      <w:marLeft w:val="0"/>
      <w:marRight w:val="0"/>
      <w:marTop w:val="0"/>
      <w:marBottom w:val="0"/>
      <w:divBdr>
        <w:top w:val="none" w:sz="0" w:space="0" w:color="auto"/>
        <w:left w:val="none" w:sz="0" w:space="0" w:color="auto"/>
        <w:bottom w:val="none" w:sz="0" w:space="0" w:color="auto"/>
        <w:right w:val="none" w:sz="0" w:space="0" w:color="auto"/>
      </w:divBdr>
    </w:div>
    <w:div w:id="1147667785">
      <w:bodyDiv w:val="1"/>
      <w:marLeft w:val="0"/>
      <w:marRight w:val="0"/>
      <w:marTop w:val="0"/>
      <w:marBottom w:val="0"/>
      <w:divBdr>
        <w:top w:val="none" w:sz="0" w:space="0" w:color="auto"/>
        <w:left w:val="none" w:sz="0" w:space="0" w:color="auto"/>
        <w:bottom w:val="none" w:sz="0" w:space="0" w:color="auto"/>
        <w:right w:val="none" w:sz="0" w:space="0" w:color="auto"/>
      </w:divBdr>
    </w:div>
    <w:div w:id="1221553308">
      <w:bodyDiv w:val="1"/>
      <w:marLeft w:val="0"/>
      <w:marRight w:val="0"/>
      <w:marTop w:val="0"/>
      <w:marBottom w:val="0"/>
      <w:divBdr>
        <w:top w:val="none" w:sz="0" w:space="0" w:color="auto"/>
        <w:left w:val="none" w:sz="0" w:space="0" w:color="auto"/>
        <w:bottom w:val="none" w:sz="0" w:space="0" w:color="auto"/>
        <w:right w:val="none" w:sz="0" w:space="0" w:color="auto"/>
      </w:divBdr>
    </w:div>
    <w:div w:id="1228228117">
      <w:bodyDiv w:val="1"/>
      <w:marLeft w:val="0"/>
      <w:marRight w:val="0"/>
      <w:marTop w:val="0"/>
      <w:marBottom w:val="0"/>
      <w:divBdr>
        <w:top w:val="none" w:sz="0" w:space="0" w:color="auto"/>
        <w:left w:val="none" w:sz="0" w:space="0" w:color="auto"/>
        <w:bottom w:val="none" w:sz="0" w:space="0" w:color="auto"/>
        <w:right w:val="none" w:sz="0" w:space="0" w:color="auto"/>
      </w:divBdr>
    </w:div>
    <w:div w:id="1266690676">
      <w:bodyDiv w:val="1"/>
      <w:marLeft w:val="0"/>
      <w:marRight w:val="0"/>
      <w:marTop w:val="0"/>
      <w:marBottom w:val="0"/>
      <w:divBdr>
        <w:top w:val="none" w:sz="0" w:space="0" w:color="auto"/>
        <w:left w:val="none" w:sz="0" w:space="0" w:color="auto"/>
        <w:bottom w:val="none" w:sz="0" w:space="0" w:color="auto"/>
        <w:right w:val="none" w:sz="0" w:space="0" w:color="auto"/>
      </w:divBdr>
    </w:div>
    <w:div w:id="1268345992">
      <w:bodyDiv w:val="1"/>
      <w:marLeft w:val="0"/>
      <w:marRight w:val="0"/>
      <w:marTop w:val="0"/>
      <w:marBottom w:val="0"/>
      <w:divBdr>
        <w:top w:val="none" w:sz="0" w:space="0" w:color="auto"/>
        <w:left w:val="none" w:sz="0" w:space="0" w:color="auto"/>
        <w:bottom w:val="none" w:sz="0" w:space="0" w:color="auto"/>
        <w:right w:val="none" w:sz="0" w:space="0" w:color="auto"/>
      </w:divBdr>
    </w:div>
    <w:div w:id="1287811378">
      <w:bodyDiv w:val="1"/>
      <w:marLeft w:val="0"/>
      <w:marRight w:val="0"/>
      <w:marTop w:val="0"/>
      <w:marBottom w:val="0"/>
      <w:divBdr>
        <w:top w:val="none" w:sz="0" w:space="0" w:color="auto"/>
        <w:left w:val="none" w:sz="0" w:space="0" w:color="auto"/>
        <w:bottom w:val="none" w:sz="0" w:space="0" w:color="auto"/>
        <w:right w:val="none" w:sz="0" w:space="0" w:color="auto"/>
      </w:divBdr>
      <w:divsChild>
        <w:div w:id="226110756">
          <w:marLeft w:val="0"/>
          <w:marRight w:val="0"/>
          <w:marTop w:val="0"/>
          <w:marBottom w:val="0"/>
          <w:divBdr>
            <w:top w:val="none" w:sz="0" w:space="0" w:color="auto"/>
            <w:left w:val="none" w:sz="0" w:space="0" w:color="auto"/>
            <w:bottom w:val="none" w:sz="0" w:space="0" w:color="auto"/>
            <w:right w:val="none" w:sz="0" w:space="0" w:color="auto"/>
          </w:divBdr>
        </w:div>
        <w:div w:id="397679388">
          <w:marLeft w:val="0"/>
          <w:marRight w:val="0"/>
          <w:marTop w:val="0"/>
          <w:marBottom w:val="0"/>
          <w:divBdr>
            <w:top w:val="none" w:sz="0" w:space="0" w:color="auto"/>
            <w:left w:val="none" w:sz="0" w:space="0" w:color="auto"/>
            <w:bottom w:val="none" w:sz="0" w:space="0" w:color="auto"/>
            <w:right w:val="none" w:sz="0" w:space="0" w:color="auto"/>
          </w:divBdr>
        </w:div>
        <w:div w:id="594630618">
          <w:marLeft w:val="0"/>
          <w:marRight w:val="0"/>
          <w:marTop w:val="0"/>
          <w:marBottom w:val="0"/>
          <w:divBdr>
            <w:top w:val="none" w:sz="0" w:space="0" w:color="auto"/>
            <w:left w:val="none" w:sz="0" w:space="0" w:color="auto"/>
            <w:bottom w:val="none" w:sz="0" w:space="0" w:color="auto"/>
            <w:right w:val="none" w:sz="0" w:space="0" w:color="auto"/>
          </w:divBdr>
        </w:div>
        <w:div w:id="1449085287">
          <w:marLeft w:val="0"/>
          <w:marRight w:val="0"/>
          <w:marTop w:val="0"/>
          <w:marBottom w:val="0"/>
          <w:divBdr>
            <w:top w:val="none" w:sz="0" w:space="0" w:color="auto"/>
            <w:left w:val="none" w:sz="0" w:space="0" w:color="auto"/>
            <w:bottom w:val="none" w:sz="0" w:space="0" w:color="auto"/>
            <w:right w:val="none" w:sz="0" w:space="0" w:color="auto"/>
          </w:divBdr>
        </w:div>
        <w:div w:id="1599481787">
          <w:marLeft w:val="0"/>
          <w:marRight w:val="0"/>
          <w:marTop w:val="0"/>
          <w:marBottom w:val="0"/>
          <w:divBdr>
            <w:top w:val="none" w:sz="0" w:space="0" w:color="auto"/>
            <w:left w:val="none" w:sz="0" w:space="0" w:color="auto"/>
            <w:bottom w:val="none" w:sz="0" w:space="0" w:color="auto"/>
            <w:right w:val="none" w:sz="0" w:space="0" w:color="auto"/>
          </w:divBdr>
        </w:div>
      </w:divsChild>
    </w:div>
    <w:div w:id="1389645175">
      <w:bodyDiv w:val="1"/>
      <w:marLeft w:val="0"/>
      <w:marRight w:val="0"/>
      <w:marTop w:val="0"/>
      <w:marBottom w:val="0"/>
      <w:divBdr>
        <w:top w:val="none" w:sz="0" w:space="0" w:color="auto"/>
        <w:left w:val="none" w:sz="0" w:space="0" w:color="auto"/>
        <w:bottom w:val="none" w:sz="0" w:space="0" w:color="auto"/>
        <w:right w:val="none" w:sz="0" w:space="0" w:color="auto"/>
      </w:divBdr>
      <w:divsChild>
        <w:div w:id="1926912052">
          <w:marLeft w:val="1080"/>
          <w:marRight w:val="0"/>
          <w:marTop w:val="100"/>
          <w:marBottom w:val="0"/>
          <w:divBdr>
            <w:top w:val="none" w:sz="0" w:space="0" w:color="auto"/>
            <w:left w:val="none" w:sz="0" w:space="0" w:color="auto"/>
            <w:bottom w:val="none" w:sz="0" w:space="0" w:color="auto"/>
            <w:right w:val="none" w:sz="0" w:space="0" w:color="auto"/>
          </w:divBdr>
        </w:div>
      </w:divsChild>
    </w:div>
    <w:div w:id="1401715627">
      <w:bodyDiv w:val="1"/>
      <w:marLeft w:val="0"/>
      <w:marRight w:val="0"/>
      <w:marTop w:val="0"/>
      <w:marBottom w:val="0"/>
      <w:divBdr>
        <w:top w:val="none" w:sz="0" w:space="0" w:color="auto"/>
        <w:left w:val="none" w:sz="0" w:space="0" w:color="auto"/>
        <w:bottom w:val="none" w:sz="0" w:space="0" w:color="auto"/>
        <w:right w:val="none" w:sz="0" w:space="0" w:color="auto"/>
      </w:divBdr>
      <w:divsChild>
        <w:div w:id="429662549">
          <w:marLeft w:val="1267"/>
          <w:marRight w:val="0"/>
          <w:marTop w:val="114"/>
          <w:marBottom w:val="0"/>
          <w:divBdr>
            <w:top w:val="none" w:sz="0" w:space="0" w:color="auto"/>
            <w:left w:val="none" w:sz="0" w:space="0" w:color="auto"/>
            <w:bottom w:val="none" w:sz="0" w:space="0" w:color="auto"/>
            <w:right w:val="none" w:sz="0" w:space="0" w:color="auto"/>
          </w:divBdr>
        </w:div>
        <w:div w:id="1816485903">
          <w:marLeft w:val="1267"/>
          <w:marRight w:val="0"/>
          <w:marTop w:val="114"/>
          <w:marBottom w:val="0"/>
          <w:divBdr>
            <w:top w:val="none" w:sz="0" w:space="0" w:color="auto"/>
            <w:left w:val="none" w:sz="0" w:space="0" w:color="auto"/>
            <w:bottom w:val="none" w:sz="0" w:space="0" w:color="auto"/>
            <w:right w:val="none" w:sz="0" w:space="0" w:color="auto"/>
          </w:divBdr>
        </w:div>
        <w:div w:id="1963412631">
          <w:marLeft w:val="590"/>
          <w:marRight w:val="0"/>
          <w:marTop w:val="134"/>
          <w:marBottom w:val="0"/>
          <w:divBdr>
            <w:top w:val="none" w:sz="0" w:space="0" w:color="auto"/>
            <w:left w:val="none" w:sz="0" w:space="0" w:color="auto"/>
            <w:bottom w:val="none" w:sz="0" w:space="0" w:color="auto"/>
            <w:right w:val="none" w:sz="0" w:space="0" w:color="auto"/>
          </w:divBdr>
        </w:div>
      </w:divsChild>
    </w:div>
    <w:div w:id="1421679547">
      <w:bodyDiv w:val="1"/>
      <w:marLeft w:val="0"/>
      <w:marRight w:val="0"/>
      <w:marTop w:val="0"/>
      <w:marBottom w:val="0"/>
      <w:divBdr>
        <w:top w:val="none" w:sz="0" w:space="0" w:color="auto"/>
        <w:left w:val="none" w:sz="0" w:space="0" w:color="auto"/>
        <w:bottom w:val="none" w:sz="0" w:space="0" w:color="auto"/>
        <w:right w:val="none" w:sz="0" w:space="0" w:color="auto"/>
      </w:divBdr>
    </w:div>
    <w:div w:id="1532953687">
      <w:bodyDiv w:val="1"/>
      <w:marLeft w:val="0"/>
      <w:marRight w:val="0"/>
      <w:marTop w:val="0"/>
      <w:marBottom w:val="0"/>
      <w:divBdr>
        <w:top w:val="none" w:sz="0" w:space="0" w:color="auto"/>
        <w:left w:val="none" w:sz="0" w:space="0" w:color="auto"/>
        <w:bottom w:val="none" w:sz="0" w:space="0" w:color="auto"/>
        <w:right w:val="none" w:sz="0" w:space="0" w:color="auto"/>
      </w:divBdr>
    </w:div>
    <w:div w:id="1535196274">
      <w:bodyDiv w:val="1"/>
      <w:marLeft w:val="0"/>
      <w:marRight w:val="0"/>
      <w:marTop w:val="0"/>
      <w:marBottom w:val="0"/>
      <w:divBdr>
        <w:top w:val="none" w:sz="0" w:space="0" w:color="auto"/>
        <w:left w:val="none" w:sz="0" w:space="0" w:color="auto"/>
        <w:bottom w:val="none" w:sz="0" w:space="0" w:color="auto"/>
        <w:right w:val="none" w:sz="0" w:space="0" w:color="auto"/>
      </w:divBdr>
      <w:divsChild>
        <w:div w:id="198511721">
          <w:marLeft w:val="0"/>
          <w:marRight w:val="0"/>
          <w:marTop w:val="0"/>
          <w:marBottom w:val="0"/>
          <w:divBdr>
            <w:top w:val="none" w:sz="0" w:space="0" w:color="auto"/>
            <w:left w:val="none" w:sz="0" w:space="0" w:color="auto"/>
            <w:bottom w:val="none" w:sz="0" w:space="0" w:color="auto"/>
            <w:right w:val="none" w:sz="0" w:space="0" w:color="auto"/>
          </w:divBdr>
        </w:div>
        <w:div w:id="465586611">
          <w:marLeft w:val="0"/>
          <w:marRight w:val="0"/>
          <w:marTop w:val="0"/>
          <w:marBottom w:val="0"/>
          <w:divBdr>
            <w:top w:val="none" w:sz="0" w:space="0" w:color="auto"/>
            <w:left w:val="none" w:sz="0" w:space="0" w:color="auto"/>
            <w:bottom w:val="none" w:sz="0" w:space="0" w:color="auto"/>
            <w:right w:val="none" w:sz="0" w:space="0" w:color="auto"/>
          </w:divBdr>
        </w:div>
        <w:div w:id="610745638">
          <w:marLeft w:val="0"/>
          <w:marRight w:val="0"/>
          <w:marTop w:val="0"/>
          <w:marBottom w:val="0"/>
          <w:divBdr>
            <w:top w:val="none" w:sz="0" w:space="0" w:color="auto"/>
            <w:left w:val="none" w:sz="0" w:space="0" w:color="auto"/>
            <w:bottom w:val="none" w:sz="0" w:space="0" w:color="auto"/>
            <w:right w:val="none" w:sz="0" w:space="0" w:color="auto"/>
          </w:divBdr>
        </w:div>
        <w:div w:id="711879169">
          <w:marLeft w:val="0"/>
          <w:marRight w:val="0"/>
          <w:marTop w:val="0"/>
          <w:marBottom w:val="0"/>
          <w:divBdr>
            <w:top w:val="none" w:sz="0" w:space="0" w:color="auto"/>
            <w:left w:val="none" w:sz="0" w:space="0" w:color="auto"/>
            <w:bottom w:val="none" w:sz="0" w:space="0" w:color="auto"/>
            <w:right w:val="none" w:sz="0" w:space="0" w:color="auto"/>
          </w:divBdr>
        </w:div>
        <w:div w:id="972443659">
          <w:marLeft w:val="0"/>
          <w:marRight w:val="0"/>
          <w:marTop w:val="0"/>
          <w:marBottom w:val="0"/>
          <w:divBdr>
            <w:top w:val="none" w:sz="0" w:space="0" w:color="auto"/>
            <w:left w:val="none" w:sz="0" w:space="0" w:color="auto"/>
            <w:bottom w:val="none" w:sz="0" w:space="0" w:color="auto"/>
            <w:right w:val="none" w:sz="0" w:space="0" w:color="auto"/>
          </w:divBdr>
        </w:div>
        <w:div w:id="1133794608">
          <w:marLeft w:val="0"/>
          <w:marRight w:val="0"/>
          <w:marTop w:val="0"/>
          <w:marBottom w:val="0"/>
          <w:divBdr>
            <w:top w:val="none" w:sz="0" w:space="0" w:color="auto"/>
            <w:left w:val="none" w:sz="0" w:space="0" w:color="auto"/>
            <w:bottom w:val="none" w:sz="0" w:space="0" w:color="auto"/>
            <w:right w:val="none" w:sz="0" w:space="0" w:color="auto"/>
          </w:divBdr>
        </w:div>
        <w:div w:id="1205631267">
          <w:marLeft w:val="0"/>
          <w:marRight w:val="0"/>
          <w:marTop w:val="0"/>
          <w:marBottom w:val="0"/>
          <w:divBdr>
            <w:top w:val="none" w:sz="0" w:space="0" w:color="auto"/>
            <w:left w:val="none" w:sz="0" w:space="0" w:color="auto"/>
            <w:bottom w:val="none" w:sz="0" w:space="0" w:color="auto"/>
            <w:right w:val="none" w:sz="0" w:space="0" w:color="auto"/>
          </w:divBdr>
        </w:div>
        <w:div w:id="1287348547">
          <w:marLeft w:val="0"/>
          <w:marRight w:val="0"/>
          <w:marTop w:val="0"/>
          <w:marBottom w:val="0"/>
          <w:divBdr>
            <w:top w:val="none" w:sz="0" w:space="0" w:color="auto"/>
            <w:left w:val="none" w:sz="0" w:space="0" w:color="auto"/>
            <w:bottom w:val="none" w:sz="0" w:space="0" w:color="auto"/>
            <w:right w:val="none" w:sz="0" w:space="0" w:color="auto"/>
          </w:divBdr>
        </w:div>
        <w:div w:id="1489707512">
          <w:marLeft w:val="0"/>
          <w:marRight w:val="0"/>
          <w:marTop w:val="0"/>
          <w:marBottom w:val="0"/>
          <w:divBdr>
            <w:top w:val="none" w:sz="0" w:space="0" w:color="auto"/>
            <w:left w:val="none" w:sz="0" w:space="0" w:color="auto"/>
            <w:bottom w:val="none" w:sz="0" w:space="0" w:color="auto"/>
            <w:right w:val="none" w:sz="0" w:space="0" w:color="auto"/>
          </w:divBdr>
        </w:div>
        <w:div w:id="1496872039">
          <w:marLeft w:val="0"/>
          <w:marRight w:val="0"/>
          <w:marTop w:val="0"/>
          <w:marBottom w:val="0"/>
          <w:divBdr>
            <w:top w:val="none" w:sz="0" w:space="0" w:color="auto"/>
            <w:left w:val="none" w:sz="0" w:space="0" w:color="auto"/>
            <w:bottom w:val="none" w:sz="0" w:space="0" w:color="auto"/>
            <w:right w:val="none" w:sz="0" w:space="0" w:color="auto"/>
          </w:divBdr>
        </w:div>
        <w:div w:id="1704937014">
          <w:marLeft w:val="0"/>
          <w:marRight w:val="0"/>
          <w:marTop w:val="0"/>
          <w:marBottom w:val="0"/>
          <w:divBdr>
            <w:top w:val="none" w:sz="0" w:space="0" w:color="auto"/>
            <w:left w:val="none" w:sz="0" w:space="0" w:color="auto"/>
            <w:bottom w:val="none" w:sz="0" w:space="0" w:color="auto"/>
            <w:right w:val="none" w:sz="0" w:space="0" w:color="auto"/>
          </w:divBdr>
        </w:div>
        <w:div w:id="1777091077">
          <w:marLeft w:val="0"/>
          <w:marRight w:val="0"/>
          <w:marTop w:val="0"/>
          <w:marBottom w:val="0"/>
          <w:divBdr>
            <w:top w:val="none" w:sz="0" w:space="0" w:color="auto"/>
            <w:left w:val="none" w:sz="0" w:space="0" w:color="auto"/>
            <w:bottom w:val="none" w:sz="0" w:space="0" w:color="auto"/>
            <w:right w:val="none" w:sz="0" w:space="0" w:color="auto"/>
          </w:divBdr>
        </w:div>
        <w:div w:id="1806778664">
          <w:marLeft w:val="0"/>
          <w:marRight w:val="0"/>
          <w:marTop w:val="0"/>
          <w:marBottom w:val="0"/>
          <w:divBdr>
            <w:top w:val="none" w:sz="0" w:space="0" w:color="auto"/>
            <w:left w:val="none" w:sz="0" w:space="0" w:color="auto"/>
            <w:bottom w:val="none" w:sz="0" w:space="0" w:color="auto"/>
            <w:right w:val="none" w:sz="0" w:space="0" w:color="auto"/>
          </w:divBdr>
        </w:div>
        <w:div w:id="1915045729">
          <w:marLeft w:val="0"/>
          <w:marRight w:val="0"/>
          <w:marTop w:val="0"/>
          <w:marBottom w:val="0"/>
          <w:divBdr>
            <w:top w:val="none" w:sz="0" w:space="0" w:color="auto"/>
            <w:left w:val="none" w:sz="0" w:space="0" w:color="auto"/>
            <w:bottom w:val="none" w:sz="0" w:space="0" w:color="auto"/>
            <w:right w:val="none" w:sz="0" w:space="0" w:color="auto"/>
          </w:divBdr>
        </w:div>
      </w:divsChild>
    </w:div>
    <w:div w:id="1543396635">
      <w:bodyDiv w:val="1"/>
      <w:marLeft w:val="0"/>
      <w:marRight w:val="0"/>
      <w:marTop w:val="0"/>
      <w:marBottom w:val="0"/>
      <w:divBdr>
        <w:top w:val="none" w:sz="0" w:space="0" w:color="auto"/>
        <w:left w:val="none" w:sz="0" w:space="0" w:color="auto"/>
        <w:bottom w:val="none" w:sz="0" w:space="0" w:color="auto"/>
        <w:right w:val="none" w:sz="0" w:space="0" w:color="auto"/>
      </w:divBdr>
    </w:div>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47590647">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 w:id="1727023280">
      <w:bodyDiv w:val="1"/>
      <w:marLeft w:val="0"/>
      <w:marRight w:val="0"/>
      <w:marTop w:val="0"/>
      <w:marBottom w:val="0"/>
      <w:divBdr>
        <w:top w:val="none" w:sz="0" w:space="0" w:color="auto"/>
        <w:left w:val="none" w:sz="0" w:space="0" w:color="auto"/>
        <w:bottom w:val="none" w:sz="0" w:space="0" w:color="auto"/>
        <w:right w:val="none" w:sz="0" w:space="0" w:color="auto"/>
      </w:divBdr>
    </w:div>
    <w:div w:id="1979995792">
      <w:bodyDiv w:val="1"/>
      <w:marLeft w:val="0"/>
      <w:marRight w:val="0"/>
      <w:marTop w:val="0"/>
      <w:marBottom w:val="0"/>
      <w:divBdr>
        <w:top w:val="none" w:sz="0" w:space="0" w:color="auto"/>
        <w:left w:val="none" w:sz="0" w:space="0" w:color="auto"/>
        <w:bottom w:val="none" w:sz="0" w:space="0" w:color="auto"/>
        <w:right w:val="none" w:sz="0" w:space="0" w:color="auto"/>
      </w:divBdr>
    </w:div>
    <w:div w:id="1992369886">
      <w:bodyDiv w:val="1"/>
      <w:marLeft w:val="0"/>
      <w:marRight w:val="0"/>
      <w:marTop w:val="0"/>
      <w:marBottom w:val="0"/>
      <w:divBdr>
        <w:top w:val="none" w:sz="0" w:space="0" w:color="auto"/>
        <w:left w:val="none" w:sz="0" w:space="0" w:color="auto"/>
        <w:bottom w:val="none" w:sz="0" w:space="0" w:color="auto"/>
        <w:right w:val="none" w:sz="0" w:space="0" w:color="auto"/>
      </w:divBdr>
    </w:div>
    <w:div w:id="207920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Emre Yavuz</DisplayName>
        <AccountId>267</AccountId>
        <AccountType/>
      </UserInfo>
      <UserInfo>
        <DisplayName>Helka-Liina Maattanen</DisplayName>
        <AccountId>279</AccountId>
        <AccountType/>
      </UserInfo>
      <UserInfo>
        <DisplayName>Ali Nader</DisplayName>
        <AccountId>253</AccountId>
        <AccountType/>
      </UserInfo>
      <UserInfo>
        <DisplayName>Philipp Bruhn</DisplayName>
        <AccountId>2842</AccountId>
        <AccountType/>
      </UserInfo>
    </SharedWithUsers>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42AD8F1-8FE7-4C4B-A130-1A0A436E0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6E1476-596E-4316-97EF-E7DFF18D1760}">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www.w3.org/XML/1998/namespace"/>
    <ds:schemaRef ds:uri="http://schemas.microsoft.com/sharepoint/v3"/>
    <ds:schemaRef ds:uri="2f282d3b-eb4a-4b09-b61f-b9593442e286"/>
    <ds:schemaRef ds:uri="http://schemas.microsoft.com/office/2006/metadata/properties"/>
    <ds:schemaRef ds:uri="http://purl.org/dc/elements/1.1/"/>
    <ds:schemaRef ds:uri="http://schemas.openxmlformats.org/package/2006/metadata/core-properties"/>
    <ds:schemaRef ds:uri="9b239327-9e80-40e4-b1b7-4394fed77a33"/>
    <ds:schemaRef ds:uri="http://purl.org/dc/dcmitype/"/>
    <ds:schemaRef ds:uri="http://schemas.microsoft.com/office/2006/documentManagement/types"/>
    <ds:schemaRef ds:uri="http://schemas.microsoft.com/office/infopath/2007/PartnerControls"/>
    <ds:schemaRef ds:uri="d8762117-8292-4133-b1c7-eab5c6487cfd"/>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5</TotalTime>
  <Pages>19</Pages>
  <Words>9264</Words>
  <Characters>46855</Characters>
  <Application>Microsoft Office Word</Application>
  <DocSecurity>0</DocSecurity>
  <Lines>390</Lines>
  <Paragraphs>112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56007</CharactersWithSpaces>
  <SharedDoc>false</SharedDoc>
  <HLinks>
    <vt:vector size="216" baseType="variant">
      <vt:variant>
        <vt:i4>1441850</vt:i4>
      </vt:variant>
      <vt:variant>
        <vt:i4>122</vt:i4>
      </vt:variant>
      <vt:variant>
        <vt:i4>0</vt:i4>
      </vt:variant>
      <vt:variant>
        <vt:i4>5</vt:i4>
      </vt:variant>
      <vt:variant>
        <vt:lpwstr/>
      </vt:variant>
      <vt:variant>
        <vt:lpwstr>_Toc193802823</vt:lpwstr>
      </vt:variant>
      <vt:variant>
        <vt:i4>1441850</vt:i4>
      </vt:variant>
      <vt:variant>
        <vt:i4>119</vt:i4>
      </vt:variant>
      <vt:variant>
        <vt:i4>0</vt:i4>
      </vt:variant>
      <vt:variant>
        <vt:i4>5</vt:i4>
      </vt:variant>
      <vt:variant>
        <vt:lpwstr/>
      </vt:variant>
      <vt:variant>
        <vt:lpwstr>_Toc193802822</vt:lpwstr>
      </vt:variant>
      <vt:variant>
        <vt:i4>1441850</vt:i4>
      </vt:variant>
      <vt:variant>
        <vt:i4>116</vt:i4>
      </vt:variant>
      <vt:variant>
        <vt:i4>0</vt:i4>
      </vt:variant>
      <vt:variant>
        <vt:i4>5</vt:i4>
      </vt:variant>
      <vt:variant>
        <vt:lpwstr/>
      </vt:variant>
      <vt:variant>
        <vt:lpwstr>_Toc193802821</vt:lpwstr>
      </vt:variant>
      <vt:variant>
        <vt:i4>1441850</vt:i4>
      </vt:variant>
      <vt:variant>
        <vt:i4>113</vt:i4>
      </vt:variant>
      <vt:variant>
        <vt:i4>0</vt:i4>
      </vt:variant>
      <vt:variant>
        <vt:i4>5</vt:i4>
      </vt:variant>
      <vt:variant>
        <vt:lpwstr/>
      </vt:variant>
      <vt:variant>
        <vt:lpwstr>_Toc193802820</vt:lpwstr>
      </vt:variant>
      <vt:variant>
        <vt:i4>1376314</vt:i4>
      </vt:variant>
      <vt:variant>
        <vt:i4>110</vt:i4>
      </vt:variant>
      <vt:variant>
        <vt:i4>0</vt:i4>
      </vt:variant>
      <vt:variant>
        <vt:i4>5</vt:i4>
      </vt:variant>
      <vt:variant>
        <vt:lpwstr/>
      </vt:variant>
      <vt:variant>
        <vt:lpwstr>_Toc193802819</vt:lpwstr>
      </vt:variant>
      <vt:variant>
        <vt:i4>1376314</vt:i4>
      </vt:variant>
      <vt:variant>
        <vt:i4>107</vt:i4>
      </vt:variant>
      <vt:variant>
        <vt:i4>0</vt:i4>
      </vt:variant>
      <vt:variant>
        <vt:i4>5</vt:i4>
      </vt:variant>
      <vt:variant>
        <vt:lpwstr/>
      </vt:variant>
      <vt:variant>
        <vt:lpwstr>_Toc193802818</vt:lpwstr>
      </vt:variant>
      <vt:variant>
        <vt:i4>1376314</vt:i4>
      </vt:variant>
      <vt:variant>
        <vt:i4>104</vt:i4>
      </vt:variant>
      <vt:variant>
        <vt:i4>0</vt:i4>
      </vt:variant>
      <vt:variant>
        <vt:i4>5</vt:i4>
      </vt:variant>
      <vt:variant>
        <vt:lpwstr/>
      </vt:variant>
      <vt:variant>
        <vt:lpwstr>_Toc193802817</vt:lpwstr>
      </vt:variant>
      <vt:variant>
        <vt:i4>1376314</vt:i4>
      </vt:variant>
      <vt:variant>
        <vt:i4>101</vt:i4>
      </vt:variant>
      <vt:variant>
        <vt:i4>0</vt:i4>
      </vt:variant>
      <vt:variant>
        <vt:i4>5</vt:i4>
      </vt:variant>
      <vt:variant>
        <vt:lpwstr/>
      </vt:variant>
      <vt:variant>
        <vt:lpwstr>_Toc193802816</vt:lpwstr>
      </vt:variant>
      <vt:variant>
        <vt:i4>1376314</vt:i4>
      </vt:variant>
      <vt:variant>
        <vt:i4>98</vt:i4>
      </vt:variant>
      <vt:variant>
        <vt:i4>0</vt:i4>
      </vt:variant>
      <vt:variant>
        <vt:i4>5</vt:i4>
      </vt:variant>
      <vt:variant>
        <vt:lpwstr/>
      </vt:variant>
      <vt:variant>
        <vt:lpwstr>_Toc193802815</vt:lpwstr>
      </vt:variant>
      <vt:variant>
        <vt:i4>1376314</vt:i4>
      </vt:variant>
      <vt:variant>
        <vt:i4>95</vt:i4>
      </vt:variant>
      <vt:variant>
        <vt:i4>0</vt:i4>
      </vt:variant>
      <vt:variant>
        <vt:i4>5</vt:i4>
      </vt:variant>
      <vt:variant>
        <vt:lpwstr/>
      </vt:variant>
      <vt:variant>
        <vt:lpwstr>_Toc193802814</vt:lpwstr>
      </vt:variant>
      <vt:variant>
        <vt:i4>1376314</vt:i4>
      </vt:variant>
      <vt:variant>
        <vt:i4>92</vt:i4>
      </vt:variant>
      <vt:variant>
        <vt:i4>0</vt:i4>
      </vt:variant>
      <vt:variant>
        <vt:i4>5</vt:i4>
      </vt:variant>
      <vt:variant>
        <vt:lpwstr/>
      </vt:variant>
      <vt:variant>
        <vt:lpwstr>_Toc193802813</vt:lpwstr>
      </vt:variant>
      <vt:variant>
        <vt:i4>1376314</vt:i4>
      </vt:variant>
      <vt:variant>
        <vt:i4>86</vt:i4>
      </vt:variant>
      <vt:variant>
        <vt:i4>0</vt:i4>
      </vt:variant>
      <vt:variant>
        <vt:i4>5</vt:i4>
      </vt:variant>
      <vt:variant>
        <vt:lpwstr/>
      </vt:variant>
      <vt:variant>
        <vt:lpwstr>_Toc193802812</vt:lpwstr>
      </vt:variant>
      <vt:variant>
        <vt:i4>1376314</vt:i4>
      </vt:variant>
      <vt:variant>
        <vt:i4>83</vt:i4>
      </vt:variant>
      <vt:variant>
        <vt:i4>0</vt:i4>
      </vt:variant>
      <vt:variant>
        <vt:i4>5</vt:i4>
      </vt:variant>
      <vt:variant>
        <vt:lpwstr/>
      </vt:variant>
      <vt:variant>
        <vt:lpwstr>_Toc193802811</vt:lpwstr>
      </vt:variant>
      <vt:variant>
        <vt:i4>1376314</vt:i4>
      </vt:variant>
      <vt:variant>
        <vt:i4>80</vt:i4>
      </vt:variant>
      <vt:variant>
        <vt:i4>0</vt:i4>
      </vt:variant>
      <vt:variant>
        <vt:i4>5</vt:i4>
      </vt:variant>
      <vt:variant>
        <vt:lpwstr/>
      </vt:variant>
      <vt:variant>
        <vt:lpwstr>_Toc193802810</vt:lpwstr>
      </vt:variant>
      <vt:variant>
        <vt:i4>1310778</vt:i4>
      </vt:variant>
      <vt:variant>
        <vt:i4>77</vt:i4>
      </vt:variant>
      <vt:variant>
        <vt:i4>0</vt:i4>
      </vt:variant>
      <vt:variant>
        <vt:i4>5</vt:i4>
      </vt:variant>
      <vt:variant>
        <vt:lpwstr/>
      </vt:variant>
      <vt:variant>
        <vt:lpwstr>_Toc193802809</vt:lpwstr>
      </vt:variant>
      <vt:variant>
        <vt:i4>1310778</vt:i4>
      </vt:variant>
      <vt:variant>
        <vt:i4>74</vt:i4>
      </vt:variant>
      <vt:variant>
        <vt:i4>0</vt:i4>
      </vt:variant>
      <vt:variant>
        <vt:i4>5</vt:i4>
      </vt:variant>
      <vt:variant>
        <vt:lpwstr/>
      </vt:variant>
      <vt:variant>
        <vt:lpwstr>_Toc193802808</vt:lpwstr>
      </vt:variant>
      <vt:variant>
        <vt:i4>1310778</vt:i4>
      </vt:variant>
      <vt:variant>
        <vt:i4>71</vt:i4>
      </vt:variant>
      <vt:variant>
        <vt:i4>0</vt:i4>
      </vt:variant>
      <vt:variant>
        <vt:i4>5</vt:i4>
      </vt:variant>
      <vt:variant>
        <vt:lpwstr/>
      </vt:variant>
      <vt:variant>
        <vt:lpwstr>_Toc193802807</vt:lpwstr>
      </vt:variant>
      <vt:variant>
        <vt:i4>1310778</vt:i4>
      </vt:variant>
      <vt:variant>
        <vt:i4>68</vt:i4>
      </vt:variant>
      <vt:variant>
        <vt:i4>0</vt:i4>
      </vt:variant>
      <vt:variant>
        <vt:i4>5</vt:i4>
      </vt:variant>
      <vt:variant>
        <vt:lpwstr/>
      </vt:variant>
      <vt:variant>
        <vt:lpwstr>_Toc193802806</vt:lpwstr>
      </vt:variant>
      <vt:variant>
        <vt:i4>1310778</vt:i4>
      </vt:variant>
      <vt:variant>
        <vt:i4>65</vt:i4>
      </vt:variant>
      <vt:variant>
        <vt:i4>0</vt:i4>
      </vt:variant>
      <vt:variant>
        <vt:i4>5</vt:i4>
      </vt:variant>
      <vt:variant>
        <vt:lpwstr/>
      </vt:variant>
      <vt:variant>
        <vt:lpwstr>_Toc193802805</vt:lpwstr>
      </vt:variant>
      <vt:variant>
        <vt:i4>1310778</vt:i4>
      </vt:variant>
      <vt:variant>
        <vt:i4>62</vt:i4>
      </vt:variant>
      <vt:variant>
        <vt:i4>0</vt:i4>
      </vt:variant>
      <vt:variant>
        <vt:i4>5</vt:i4>
      </vt:variant>
      <vt:variant>
        <vt:lpwstr/>
      </vt:variant>
      <vt:variant>
        <vt:lpwstr>_Toc193802804</vt:lpwstr>
      </vt:variant>
      <vt:variant>
        <vt:i4>1310778</vt:i4>
      </vt:variant>
      <vt:variant>
        <vt:i4>59</vt:i4>
      </vt:variant>
      <vt:variant>
        <vt:i4>0</vt:i4>
      </vt:variant>
      <vt:variant>
        <vt:i4>5</vt:i4>
      </vt:variant>
      <vt:variant>
        <vt:lpwstr/>
      </vt:variant>
      <vt:variant>
        <vt:lpwstr>_Toc193802803</vt:lpwstr>
      </vt:variant>
      <vt:variant>
        <vt:i4>1310778</vt:i4>
      </vt:variant>
      <vt:variant>
        <vt:i4>56</vt:i4>
      </vt:variant>
      <vt:variant>
        <vt:i4>0</vt:i4>
      </vt:variant>
      <vt:variant>
        <vt:i4>5</vt:i4>
      </vt:variant>
      <vt:variant>
        <vt:lpwstr/>
      </vt:variant>
      <vt:variant>
        <vt:lpwstr>_Toc193802802</vt:lpwstr>
      </vt:variant>
      <vt:variant>
        <vt:i4>1310778</vt:i4>
      </vt:variant>
      <vt:variant>
        <vt:i4>53</vt:i4>
      </vt:variant>
      <vt:variant>
        <vt:i4>0</vt:i4>
      </vt:variant>
      <vt:variant>
        <vt:i4>5</vt:i4>
      </vt:variant>
      <vt:variant>
        <vt:lpwstr/>
      </vt:variant>
      <vt:variant>
        <vt:lpwstr>_Toc193802801</vt:lpwstr>
      </vt:variant>
      <vt:variant>
        <vt:i4>1310778</vt:i4>
      </vt:variant>
      <vt:variant>
        <vt:i4>50</vt:i4>
      </vt:variant>
      <vt:variant>
        <vt:i4>0</vt:i4>
      </vt:variant>
      <vt:variant>
        <vt:i4>5</vt:i4>
      </vt:variant>
      <vt:variant>
        <vt:lpwstr/>
      </vt:variant>
      <vt:variant>
        <vt:lpwstr>_Toc193802800</vt:lpwstr>
      </vt:variant>
      <vt:variant>
        <vt:i4>1900597</vt:i4>
      </vt:variant>
      <vt:variant>
        <vt:i4>47</vt:i4>
      </vt:variant>
      <vt:variant>
        <vt:i4>0</vt:i4>
      </vt:variant>
      <vt:variant>
        <vt:i4>5</vt:i4>
      </vt:variant>
      <vt:variant>
        <vt:lpwstr/>
      </vt:variant>
      <vt:variant>
        <vt:lpwstr>_Toc193802799</vt:lpwstr>
      </vt:variant>
      <vt:variant>
        <vt:i4>1900597</vt:i4>
      </vt:variant>
      <vt:variant>
        <vt:i4>44</vt:i4>
      </vt:variant>
      <vt:variant>
        <vt:i4>0</vt:i4>
      </vt:variant>
      <vt:variant>
        <vt:i4>5</vt:i4>
      </vt:variant>
      <vt:variant>
        <vt:lpwstr/>
      </vt:variant>
      <vt:variant>
        <vt:lpwstr>_Toc193802798</vt:lpwstr>
      </vt:variant>
      <vt:variant>
        <vt:i4>1900597</vt:i4>
      </vt:variant>
      <vt:variant>
        <vt:i4>41</vt:i4>
      </vt:variant>
      <vt:variant>
        <vt:i4>0</vt:i4>
      </vt:variant>
      <vt:variant>
        <vt:i4>5</vt:i4>
      </vt:variant>
      <vt:variant>
        <vt:lpwstr/>
      </vt:variant>
      <vt:variant>
        <vt:lpwstr>_Toc193802797</vt:lpwstr>
      </vt:variant>
      <vt:variant>
        <vt:i4>1900597</vt:i4>
      </vt:variant>
      <vt:variant>
        <vt:i4>38</vt:i4>
      </vt:variant>
      <vt:variant>
        <vt:i4>0</vt:i4>
      </vt:variant>
      <vt:variant>
        <vt:i4>5</vt:i4>
      </vt:variant>
      <vt:variant>
        <vt:lpwstr/>
      </vt:variant>
      <vt:variant>
        <vt:lpwstr>_Toc193802796</vt:lpwstr>
      </vt:variant>
      <vt:variant>
        <vt:i4>1900597</vt:i4>
      </vt:variant>
      <vt:variant>
        <vt:i4>35</vt:i4>
      </vt:variant>
      <vt:variant>
        <vt:i4>0</vt:i4>
      </vt:variant>
      <vt:variant>
        <vt:i4>5</vt:i4>
      </vt:variant>
      <vt:variant>
        <vt:lpwstr/>
      </vt:variant>
      <vt:variant>
        <vt:lpwstr>_Toc193802795</vt:lpwstr>
      </vt:variant>
      <vt:variant>
        <vt:i4>4849701</vt:i4>
      </vt:variant>
      <vt:variant>
        <vt:i4>18</vt:i4>
      </vt:variant>
      <vt:variant>
        <vt:i4>0</vt:i4>
      </vt:variant>
      <vt:variant>
        <vt:i4>5</vt:i4>
      </vt:variant>
      <vt:variant>
        <vt:lpwstr>mailto:philipp.bruhn@ericsson.com</vt:lpwstr>
      </vt:variant>
      <vt:variant>
        <vt:lpwstr/>
      </vt:variant>
      <vt:variant>
        <vt:i4>4390947</vt:i4>
      </vt:variant>
      <vt:variant>
        <vt:i4>15</vt:i4>
      </vt:variant>
      <vt:variant>
        <vt:i4>0</vt:i4>
      </vt:variant>
      <vt:variant>
        <vt:i4>5</vt:i4>
      </vt:variant>
      <vt:variant>
        <vt:lpwstr>mailto:ali.nader@ericsson.com</vt:lpwstr>
      </vt:variant>
      <vt:variant>
        <vt:lpwstr/>
      </vt:variant>
      <vt:variant>
        <vt:i4>4849790</vt:i4>
      </vt:variant>
      <vt:variant>
        <vt:i4>12</vt:i4>
      </vt:variant>
      <vt:variant>
        <vt:i4>0</vt:i4>
      </vt:variant>
      <vt:variant>
        <vt:i4>5</vt:i4>
      </vt:variant>
      <vt:variant>
        <vt:lpwstr>mailto:helka-liina.maattanen@ericsson.com</vt:lpwstr>
      </vt:variant>
      <vt:variant>
        <vt:lpwstr/>
      </vt:variant>
      <vt:variant>
        <vt:i4>4849790</vt:i4>
      </vt:variant>
      <vt:variant>
        <vt:i4>9</vt:i4>
      </vt:variant>
      <vt:variant>
        <vt:i4>0</vt:i4>
      </vt:variant>
      <vt:variant>
        <vt:i4>5</vt:i4>
      </vt:variant>
      <vt:variant>
        <vt:lpwstr>mailto:helka-liina.maattanen@ericsson.com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2949128</vt:i4>
      </vt:variant>
      <vt:variant>
        <vt:i4>3</vt:i4>
      </vt:variant>
      <vt:variant>
        <vt:i4>0</vt:i4>
      </vt:variant>
      <vt:variant>
        <vt:i4>5</vt:i4>
      </vt:variant>
      <vt:variant>
        <vt:lpwstr>mailto:mattias.a.bergstrom@ericsson.com</vt:lpwstr>
      </vt:variant>
      <vt:variant>
        <vt:lpwstr/>
      </vt:variant>
      <vt:variant>
        <vt:i4>4849790</vt:i4>
      </vt:variant>
      <vt:variant>
        <vt:i4>0</vt:i4>
      </vt:variant>
      <vt:variant>
        <vt:i4>0</vt:i4>
      </vt:variant>
      <vt:variant>
        <vt:i4>5</vt:i4>
      </vt:variant>
      <vt:variant>
        <vt:lpwstr>mailto:helka-liina.maattanen@ericsson.com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ER_Rapp Pre129bis_HL</cp:lastModifiedBy>
  <cp:revision>7</cp:revision>
  <cp:lastPrinted>2008-02-01T10:09:00Z</cp:lastPrinted>
  <dcterms:created xsi:type="dcterms:W3CDTF">2025-03-28T04:38:00Z</dcterms:created>
  <dcterms:modified xsi:type="dcterms:W3CDTF">2025-03-28T04:42:00Z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